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E9" w:rsidRDefault="006665FA">
      <w:pPr>
        <w:jc w:val="center"/>
      </w:pPr>
      <w:bookmarkStart w:id="0" w:name="_GoBack"/>
      <w:bookmarkEnd w:id="0"/>
      <w:r>
        <w:rPr>
          <w:b/>
          <w:color w:val="000000"/>
          <w:sz w:val="30"/>
        </w:rPr>
        <w:t>ДОГОВОР АРЕНДЫ НЕЖИЛОГО ПОМЕЩЕНИЯ</w:t>
      </w:r>
    </w:p>
    <w:p w:rsidR="00DC05E9" w:rsidRDefault="006665FA">
      <w:r>
        <w:rPr>
          <w:b/>
          <w:color w:val="000000"/>
        </w:rPr>
        <w:t xml:space="preserve">Как использовать: </w:t>
      </w:r>
      <w:r>
        <w:rPr>
          <w:color w:val="000000"/>
        </w:rPr>
        <w:t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юристом и бухгалтером.</w:t>
      </w:r>
    </w:p>
    <w:p w:rsidR="00DC05E9" w:rsidRDefault="006665FA">
      <w:pPr>
        <w:spacing w:after="40"/>
      </w:pPr>
      <w:r>
        <w:rPr>
          <w:color w:val="000000"/>
        </w:rPr>
        <w:t xml:space="preserve">г. Махачкала | </w:t>
      </w:r>
      <w:r>
        <w:rPr>
          <w:color w:val="000000"/>
        </w:rPr>
        <w:t>[дата подписания]</w:t>
      </w:r>
    </w:p>
    <w:p w:rsidR="00DC05E9" w:rsidRDefault="006665FA">
      <w:pPr>
        <w:spacing w:after="40"/>
      </w:pPr>
      <w:r>
        <w:rPr>
          <w:color w:val="000000"/>
        </w:rPr>
        <w:t>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Арендодатель</w:t>
      </w:r>
      <w:r>
        <w:rPr>
          <w:color w:val="000000"/>
        </w:rPr>
        <w:t>», с одной стороны, и [полное наименован</w:t>
      </w:r>
      <w:r>
        <w:rPr>
          <w:color w:val="000000"/>
        </w:rPr>
        <w:t>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Арендатор</w:t>
      </w:r>
      <w:r>
        <w:rPr>
          <w:color w:val="000000"/>
        </w:rPr>
        <w:t>», с другой стороны, совместно именуемые «</w:t>
      </w:r>
      <w:r>
        <w:rPr>
          <w:b/>
          <w:color w:val="000000"/>
        </w:rPr>
        <w:t>Стороны</w:t>
      </w:r>
      <w:r>
        <w:rPr>
          <w:color w:val="000000"/>
        </w:rPr>
        <w:t>», а по отдельности — «</w:t>
      </w:r>
      <w:r>
        <w:rPr>
          <w:b/>
          <w:color w:val="000000"/>
        </w:rPr>
        <w:t>Сторона</w:t>
      </w:r>
      <w:r>
        <w:rPr>
          <w:color w:val="000000"/>
        </w:rPr>
        <w:t>», заключили Договор (далее — «Договор») о нижеследующем.</w:t>
      </w:r>
    </w:p>
    <w:p w:rsidR="00DC05E9" w:rsidRDefault="006665FA">
      <w:pPr>
        <w:spacing w:after="40"/>
      </w:pPr>
      <w:r>
        <w:rPr>
          <w:color w:val="000000"/>
        </w:rPr>
        <w:t>ПРЕДМЕТ АРЕНДЫ</w:t>
      </w:r>
    </w:p>
    <w:p w:rsidR="00DC05E9" w:rsidRDefault="006665FA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предоставляет Арендатору за плату во временное владение и пользование [кадастровый номер/данные] нежилое помещение: адрес [адрес], кадастровый номер [кадастровый номер/да</w:t>
      </w:r>
      <w:r>
        <w:rPr>
          <w:color w:val="000000"/>
        </w:rPr>
        <w:t>нные], площадь [кадастровый номер/данные], этаж [кадастровый номер/данные], номер на плане [кадастровый номер/данные] (далее — «Помещение»).</w:t>
      </w:r>
    </w:p>
    <w:p w:rsidR="00DC05E9" w:rsidRDefault="006665FA">
      <w:pPr>
        <w:spacing w:after="40"/>
      </w:pPr>
      <w:r>
        <w:rPr>
          <w:color w:val="000000"/>
        </w:rPr>
        <w:t xml:space="preserve">Границы и состав Помещения определены выпиской ЕГРН и планом — Приложение № 1. Передаваемые инженерные сети, места </w:t>
      </w:r>
      <w:r>
        <w:rPr>
          <w:color w:val="000000"/>
        </w:rPr>
        <w:t>общего пользования, парковочные места и оборудование: 1.</w:t>
      </w:r>
    </w:p>
    <w:p w:rsidR="00DC05E9" w:rsidRDefault="006665FA">
      <w:pPr>
        <w:spacing w:after="40"/>
      </w:pPr>
      <w:r>
        <w:rPr>
          <w:color w:val="000000"/>
        </w:rPr>
        <w:t>Помещение используется для размещения офиса. Изменение назначения допускается после письменного согласия Арендодателя и получения обязательных разрешений.</w:t>
      </w:r>
    </w:p>
    <w:p w:rsidR="00DC05E9" w:rsidRDefault="006665FA">
      <w:pPr>
        <w:spacing w:after="40"/>
      </w:pPr>
      <w:r>
        <w:rPr>
          <w:color w:val="000000"/>
        </w:rPr>
        <w:t>Право Арендодателя подтверждается выпиской и</w:t>
      </w:r>
      <w:r>
        <w:rPr>
          <w:color w:val="000000"/>
        </w:rPr>
        <w:t>з ЕГРН. Обременения, права третьих лиц и ограничения: выпиской из ЕГРН.</w:t>
      </w:r>
    </w:p>
    <w:p w:rsidR="00DC05E9" w:rsidRDefault="006665FA">
      <w:pPr>
        <w:spacing w:after="40"/>
      </w:pPr>
      <w:r>
        <w:rPr>
          <w:color w:val="000000"/>
        </w:rPr>
        <w:t>СРОК И ГОСУДАРСТВЕННАЯ РЕГИСТРАЦИЯ</w:t>
      </w:r>
    </w:p>
    <w:p w:rsidR="00DC05E9" w:rsidRDefault="006665FA">
      <w:pPr>
        <w:spacing w:after="40"/>
      </w:pPr>
      <w:r>
        <w:rPr>
          <w:color w:val="000000"/>
        </w:rPr>
        <w:t>Срок аренды: с [дата] по [дата] включительно. Фактическое пользование начинается после подписания Акта приема-передачи.</w:t>
      </w:r>
    </w:p>
    <w:p w:rsidR="00DC05E9" w:rsidRDefault="006665FA">
      <w:pPr>
        <w:spacing w:after="40"/>
      </w:pPr>
      <w:r>
        <w:rPr>
          <w:b/>
          <w:color w:val="000000"/>
        </w:rPr>
        <w:t>Стороны</w:t>
      </w:r>
      <w:r>
        <w:rPr>
          <w:color w:val="000000"/>
        </w:rPr>
        <w:t xml:space="preserve"> до подписания выбираю</w:t>
      </w:r>
      <w:r>
        <w:rPr>
          <w:color w:val="000000"/>
        </w:rPr>
        <w:t xml:space="preserve">т и фиксируют, требуется ли государственная регистрация Договора. Если регистрация обязательна, документы подает </w:t>
      </w:r>
      <w:r>
        <w:rPr>
          <w:b/>
          <w:color w:val="000000"/>
        </w:rPr>
        <w:t>Арендодатель</w:t>
      </w:r>
      <w:r>
        <w:rPr>
          <w:color w:val="000000"/>
        </w:rPr>
        <w:t xml:space="preserve"> не позднее </w:t>
      </w:r>
      <w:r>
        <w:rPr>
          <w:b/>
          <w:color w:val="000000"/>
        </w:rPr>
        <w:t>Арендодатель</w:t>
      </w:r>
      <w:r>
        <w:rPr>
          <w:color w:val="000000"/>
        </w:rPr>
        <w:t xml:space="preserve">, расходы несет </w:t>
      </w:r>
      <w:r>
        <w:rPr>
          <w:b/>
          <w:color w:val="000000"/>
        </w:rPr>
        <w:t>Арендодатель</w:t>
      </w:r>
      <w:r>
        <w:rPr>
          <w:color w:val="000000"/>
        </w:rPr>
        <w:t xml:space="preserve">, а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оказывают необходимое содействие.</w:t>
      </w:r>
    </w:p>
    <w:p w:rsidR="00DC05E9" w:rsidRDefault="006665FA">
      <w:pPr>
        <w:spacing w:after="40"/>
      </w:pPr>
      <w:r>
        <w:rPr>
          <w:color w:val="000000"/>
        </w:rPr>
        <w:t xml:space="preserve">Продление оформляется письменным </w:t>
      </w:r>
      <w:r>
        <w:rPr>
          <w:color w:val="000000"/>
        </w:rPr>
        <w:t>соглашением. Возобновление на неопределенный срок допускается только в предусмотренных законом случаях и фактическим поведением Сторон.</w:t>
      </w:r>
    </w:p>
    <w:p w:rsidR="00DC05E9" w:rsidRDefault="006665FA">
      <w:pPr>
        <w:spacing w:after="40"/>
      </w:pPr>
      <w:r>
        <w:rPr>
          <w:color w:val="000000"/>
        </w:rPr>
        <w:t>ПЕРЕДАЧА И СОСТОЯНИЕ ПОМЕЩЕНИЯ</w:t>
      </w:r>
    </w:p>
    <w:p w:rsidR="00DC05E9" w:rsidRDefault="006665FA">
      <w:pPr>
        <w:spacing w:after="40"/>
      </w:pPr>
      <w:r>
        <w:rPr>
          <w:color w:val="000000"/>
        </w:rPr>
        <w:t>Помещение передается по Акту приема-передачи в срок до [дата]. В Акте фиксируются состоян</w:t>
      </w:r>
      <w:r>
        <w:rPr>
          <w:color w:val="000000"/>
        </w:rPr>
        <w:t>ие, дефекты, показания счетчиков, ключи, пропуска, оборудование и фотографии.</w:t>
      </w:r>
    </w:p>
    <w:p w:rsidR="00DC05E9" w:rsidRDefault="006665FA">
      <w:pPr>
        <w:spacing w:after="40"/>
      </w:pPr>
      <w:r>
        <w:rPr>
          <w:color w:val="000000"/>
        </w:rPr>
        <w:t xml:space="preserve">До передачи </w:t>
      </w:r>
      <w:r>
        <w:rPr>
          <w:b/>
          <w:color w:val="000000"/>
        </w:rPr>
        <w:t>Арендодатель</w:t>
      </w:r>
      <w:r>
        <w:rPr>
          <w:color w:val="000000"/>
        </w:rPr>
        <w:t xml:space="preserve"> предоставляет документы и сведения, необходимые для согласованного использования: по соглашению Сторон.</w:t>
      </w:r>
    </w:p>
    <w:p w:rsidR="00DC05E9" w:rsidRDefault="006665FA">
      <w:pPr>
        <w:spacing w:after="40"/>
      </w:pPr>
      <w:r>
        <w:rPr>
          <w:color w:val="000000"/>
        </w:rPr>
        <w:t>Подписание Акта не лишает Арендатора прав в отнош</w:t>
      </w:r>
      <w:r>
        <w:rPr>
          <w:color w:val="000000"/>
        </w:rPr>
        <w:t>ении скрытых недостатков, которые невозможно было выявить при обычном осмотре.</w:t>
      </w:r>
    </w:p>
    <w:p w:rsidR="00DC05E9" w:rsidRDefault="006665FA">
      <w:pPr>
        <w:spacing w:after="40"/>
      </w:pPr>
      <w:r>
        <w:rPr>
          <w:color w:val="000000"/>
        </w:rPr>
        <w:t>АРЕНДНАЯ ПЛАТА, НДС И ОБЕСПЕЧИТЕЛЬНЫЙ ПЛАТЕЖ</w:t>
      </w:r>
    </w:p>
    <w:p w:rsidR="00DC05E9" w:rsidRDefault="006665FA">
      <w:pPr>
        <w:spacing w:after="40"/>
      </w:pPr>
      <w:r>
        <w:rPr>
          <w:color w:val="000000"/>
        </w:rPr>
        <w:t xml:space="preserve">Арендная плата составляет [сумма] рублей в месяц, по соглашению Сторон% / НДС не облагается — указать основание].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подтвержда</w:t>
      </w:r>
      <w:r>
        <w:rPr>
          <w:color w:val="000000"/>
        </w:rPr>
        <w:t>ют согласование размера платы в письменной форме.</w:t>
      </w:r>
    </w:p>
    <w:p w:rsidR="00DC05E9" w:rsidRDefault="006665FA">
      <w:pPr>
        <w:spacing w:after="40"/>
      </w:pPr>
      <w:r>
        <w:rPr>
          <w:color w:val="000000"/>
        </w:rPr>
        <w:t>Плата вносится не позднее 5 рабочих дней числа 5 рабочих дней месяца на банковский счет Арендодателя. За неполный месяц плата рассчитывается 5 рабочих дней.</w:t>
      </w:r>
    </w:p>
    <w:p w:rsidR="00DC05E9" w:rsidRDefault="006665FA">
      <w:pPr>
        <w:spacing w:after="40"/>
      </w:pPr>
      <w:r>
        <w:rPr>
          <w:color w:val="000000"/>
        </w:rPr>
        <w:lastRenderedPageBreak/>
        <w:t>В арендную плату не включаются: коммунальные услу</w:t>
      </w:r>
      <w:r>
        <w:rPr>
          <w:color w:val="000000"/>
        </w:rPr>
        <w:t>ги, эксплуатационные расходы, уборка, охрана, интернет, вывоз отходов, плата за землю и иные расходы. Порядок расчета переменной части: не включаются.</w:t>
      </w:r>
    </w:p>
    <w:p w:rsidR="00DC05E9" w:rsidRDefault="006665FA">
      <w:pPr>
        <w:spacing w:after="40"/>
      </w:pPr>
      <w:r>
        <w:rPr>
          <w:color w:val="000000"/>
        </w:rPr>
        <w:t>Обеспечительный платеж составляет [сумма] рублей. Он обеспечивает текущего, не является оплатой последнег</w:t>
      </w:r>
      <w:r>
        <w:rPr>
          <w:color w:val="000000"/>
        </w:rPr>
        <w:t>о месяца без письменного согласия Арендодателя и возвращается в течение текущего после возврата Помещения за вычетом подтвержденных документами сумм.</w:t>
      </w:r>
    </w:p>
    <w:p w:rsidR="00DC05E9" w:rsidRDefault="006665FA">
      <w:pPr>
        <w:spacing w:after="40"/>
      </w:pPr>
      <w:r>
        <w:rPr>
          <w:color w:val="000000"/>
        </w:rPr>
        <w:t>Изменение арендной платы допускается 30 календарных дней], с уведомлением за 30 календарных дней, если так</w:t>
      </w:r>
      <w:r>
        <w:rPr>
          <w:color w:val="000000"/>
        </w:rPr>
        <w:t>ой механизм соответствует закону.</w:t>
      </w:r>
    </w:p>
    <w:p w:rsidR="00DC05E9" w:rsidRDefault="006665FA">
      <w:pPr>
        <w:spacing w:after="40"/>
      </w:pPr>
      <w:r>
        <w:rPr>
          <w:color w:val="000000"/>
        </w:rPr>
        <w:t>ИСПОЛЬЗОВАНИЕ, ДОСТУП И УЛУЧШЕНИЯ</w:t>
      </w:r>
    </w:p>
    <w:p w:rsidR="00DC05E9" w:rsidRDefault="006665FA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использует Помещение по назначению, соблюдает требования пожарной, санитарной, экологической и иной обязательной безопасности, режим здания и права соседей.</w:t>
      </w:r>
    </w:p>
    <w:p w:rsidR="00DC05E9" w:rsidRDefault="006665FA">
      <w:pPr>
        <w:spacing w:after="40"/>
      </w:pPr>
      <w:r>
        <w:rPr>
          <w:color w:val="000000"/>
        </w:rPr>
        <w:t xml:space="preserve">Доступ сотрудников и </w:t>
      </w:r>
      <w:r>
        <w:rPr>
          <w:color w:val="000000"/>
        </w:rPr>
        <w:t xml:space="preserve">посетителей организуется по правилам пропускного режима здания. </w:t>
      </w:r>
      <w:r>
        <w:rPr>
          <w:b/>
          <w:color w:val="000000"/>
        </w:rPr>
        <w:t>Арендодатель</w:t>
      </w:r>
      <w:r>
        <w:rPr>
          <w:color w:val="000000"/>
        </w:rPr>
        <w:t xml:space="preserve"> вправе осматривать Помещение с уведомлением не менее чем за пропускного режима здания часов, кроме аварии или угрозы ущерба.</w:t>
      </w:r>
    </w:p>
    <w:p w:rsidR="00DC05E9" w:rsidRDefault="006665FA">
      <w:pPr>
        <w:spacing w:after="40"/>
      </w:pPr>
      <w:r>
        <w:rPr>
          <w:color w:val="000000"/>
        </w:rPr>
        <w:t>Перепланировка, вывески, монтаж оборудования и неотдел</w:t>
      </w:r>
      <w:r>
        <w:rPr>
          <w:color w:val="000000"/>
        </w:rPr>
        <w:t>имые улучшения допускаются только с предварительного письменного согласия Арендодателя и обязательных органов. Судьба и компенсация улучшений: по письменному соглашению Сторон.</w:t>
      </w:r>
    </w:p>
    <w:p w:rsidR="00DC05E9" w:rsidRDefault="006665FA">
      <w:pPr>
        <w:spacing w:after="40"/>
      </w:pPr>
      <w:r>
        <w:rPr>
          <w:color w:val="000000"/>
        </w:rPr>
        <w:t xml:space="preserve">Субаренда, передача прав и допуск иного пользователя допускаются только с </w:t>
      </w:r>
      <w:r>
        <w:rPr>
          <w:color w:val="000000"/>
        </w:rPr>
        <w:t>письменного согласия Арендодателя.</w:t>
      </w:r>
    </w:p>
    <w:p w:rsidR="00DC05E9" w:rsidRDefault="006665FA">
      <w:pPr>
        <w:spacing w:after="40"/>
      </w:pPr>
      <w:r>
        <w:rPr>
          <w:color w:val="000000"/>
        </w:rPr>
        <w:t>РЕМОНТ И ЭКСПЛУАТАЦИЯ</w:t>
      </w:r>
    </w:p>
    <w:p w:rsidR="00DC05E9" w:rsidRDefault="006665FA">
      <w:pPr>
        <w:spacing w:after="40"/>
      </w:pPr>
      <w:r>
        <w:rPr>
          <w:color w:val="000000"/>
        </w:rPr>
        <w:t xml:space="preserve">Текущий ремонт выполняет </w:t>
      </w:r>
      <w:r>
        <w:rPr>
          <w:b/>
          <w:color w:val="000000"/>
        </w:rPr>
        <w:t>Арендатор</w:t>
      </w:r>
      <w:r>
        <w:rPr>
          <w:color w:val="000000"/>
        </w:rPr>
        <w:t xml:space="preserve"> за свой счет. Капитальный ремонт выполняет </w:t>
      </w:r>
      <w:r>
        <w:rPr>
          <w:b/>
          <w:color w:val="000000"/>
        </w:rPr>
        <w:t>Арендатор</w:t>
      </w:r>
      <w:r>
        <w:rPr>
          <w:color w:val="000000"/>
        </w:rPr>
        <w:t xml:space="preserve"> с учетом требований закона.</w:t>
      </w:r>
    </w:p>
    <w:p w:rsidR="00DC05E9" w:rsidRDefault="006665FA">
      <w:pPr>
        <w:spacing w:after="40"/>
      </w:pPr>
      <w:r>
        <w:rPr>
          <w:color w:val="000000"/>
        </w:rPr>
        <w:t xml:space="preserve">При аварии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незамедлительно уведомляет другую Сторону и принимает разумные меры к предотвращению ущерба. Расходы несет ответственная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после установления причин.</w:t>
      </w:r>
    </w:p>
    <w:p w:rsidR="00DC05E9" w:rsidRDefault="006665FA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не отвечает за нормальный износ и недостатки, возникшие не по его вине.</w:t>
      </w:r>
    </w:p>
    <w:p w:rsidR="00DC05E9" w:rsidRDefault="006665FA">
      <w:pPr>
        <w:spacing w:after="40"/>
      </w:pPr>
      <w:r>
        <w:rPr>
          <w:color w:val="000000"/>
        </w:rPr>
        <w:t>ОТВЕТСТВЕННОСТЬ И</w:t>
      </w:r>
      <w:r>
        <w:rPr>
          <w:color w:val="000000"/>
        </w:rPr>
        <w:t xml:space="preserve"> СТРАХОВАНИЕ</w:t>
      </w:r>
    </w:p>
    <w:p w:rsidR="00DC05E9" w:rsidRDefault="006665FA">
      <w:pPr>
        <w:spacing w:after="40"/>
      </w:pPr>
      <w:r>
        <w:rPr>
          <w:color w:val="000000"/>
        </w:rPr>
        <w:t xml:space="preserve">За просрочку оплаты </w:t>
      </w:r>
      <w:r>
        <w:rPr>
          <w:b/>
          <w:color w:val="000000"/>
        </w:rPr>
        <w:t>Арендатор</w:t>
      </w:r>
      <w:r>
        <w:rPr>
          <w:color w:val="000000"/>
        </w:rPr>
        <w:t xml:space="preserve"> уплачивает 0,1% в день, не более 0,1 / проценты по статье 395 ГК РФ].</w:t>
      </w:r>
    </w:p>
    <w:p w:rsidR="00DC05E9" w:rsidRDefault="006665FA">
      <w:pPr>
        <w:spacing w:after="40"/>
      </w:pPr>
      <w:r>
        <w:rPr>
          <w:color w:val="000000"/>
        </w:rPr>
        <w:t>Ущерб возмещается в доказанном размере с учетом нормального износа, причинной связи и вины, если законом не предусмотрено иное.</w:t>
      </w:r>
    </w:p>
    <w:p w:rsidR="00DC05E9" w:rsidRDefault="006665FA">
      <w:pPr>
        <w:spacing w:after="40"/>
      </w:pPr>
      <w:r>
        <w:rPr>
          <w:color w:val="000000"/>
        </w:rPr>
        <w:t>Страхование Пом</w:t>
      </w:r>
      <w:r>
        <w:rPr>
          <w:color w:val="000000"/>
        </w:rPr>
        <w:t>ещения, имущества и гражданской ответственности: по соглашению Сторон. Наличие страхования не освобождает виновную Сторону от ответственности сверх страховой выплаты.</w:t>
      </w:r>
    </w:p>
    <w:p w:rsidR="00DC05E9" w:rsidRDefault="006665FA">
      <w:pPr>
        <w:spacing w:after="40"/>
      </w:pPr>
      <w:r>
        <w:rPr>
          <w:color w:val="000000"/>
        </w:rPr>
        <w:t>ВОЗВРАТ, РАСТОРЖЕНИЕ И ОСВОБОЖДЕНИЕ</w:t>
      </w:r>
    </w:p>
    <w:p w:rsidR="00DC05E9" w:rsidRDefault="006665FA">
      <w:pPr>
        <w:spacing w:after="40"/>
      </w:pPr>
      <w:r>
        <w:rPr>
          <w:color w:val="000000"/>
        </w:rPr>
        <w:t xml:space="preserve">По прекращении аренды </w:t>
      </w:r>
      <w:r>
        <w:rPr>
          <w:b/>
          <w:color w:val="000000"/>
        </w:rPr>
        <w:t>Арендатор</w:t>
      </w:r>
      <w:r>
        <w:rPr>
          <w:color w:val="000000"/>
        </w:rPr>
        <w:t xml:space="preserve"> освобождает и возвращ</w:t>
      </w:r>
      <w:r>
        <w:rPr>
          <w:color w:val="000000"/>
        </w:rPr>
        <w:t>ает Помещение по Акту возврата не позднее [дата], передает ключи и погашает согласованные начисления.</w:t>
      </w:r>
    </w:p>
    <w:p w:rsidR="00DC05E9" w:rsidRDefault="006665FA">
      <w:pPr>
        <w:spacing w:after="40"/>
      </w:pPr>
      <w:r>
        <w:rPr>
          <w:color w:val="000000"/>
        </w:rPr>
        <w:t>Состояние при возврате должно соответствовать состоянию при передаче с учетом нормального износа и согласованных изменений.</w:t>
      </w:r>
    </w:p>
    <w:p w:rsidR="00DC05E9" w:rsidRDefault="006665FA">
      <w:pPr>
        <w:spacing w:after="40"/>
      </w:pPr>
      <w:r>
        <w:rPr>
          <w:color w:val="000000"/>
        </w:rPr>
        <w:t>Односторонний отказ и досрочно</w:t>
      </w:r>
      <w:r>
        <w:rPr>
          <w:color w:val="000000"/>
        </w:rPr>
        <w:t>е расторжение допускаются только по основаниям, в порядке и со сроком уведомления [дата/срок], которые не противоречат закону. Существенные нарушения и порядок их устранения: [дата/срок].</w:t>
      </w:r>
    </w:p>
    <w:p w:rsidR="00DC05E9" w:rsidRDefault="006665FA">
      <w:pPr>
        <w:spacing w:after="40"/>
      </w:pPr>
      <w:r>
        <w:rPr>
          <w:color w:val="000000"/>
        </w:rPr>
        <w:t>УВЕДОМЛЕНИЯ И ОБМЕН ДОКУМЕНТАМИ</w:t>
      </w:r>
    </w:p>
    <w:p w:rsidR="00DC05E9" w:rsidRDefault="006665FA">
      <w:pPr>
        <w:spacing w:after="40"/>
      </w:pPr>
      <w:r>
        <w:rPr>
          <w:color w:val="000000"/>
        </w:rPr>
        <w:t>Юридически значимые сообщения направ</w:t>
      </w:r>
      <w:r>
        <w:rPr>
          <w:color w:val="000000"/>
        </w:rPr>
        <w:t>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[дата/срок] и [дата/срок].</w:t>
      </w:r>
    </w:p>
    <w:p w:rsidR="00DC05E9" w:rsidRDefault="006665FA">
      <w:pPr>
        <w:spacing w:after="40"/>
      </w:pPr>
      <w:r>
        <w:rPr>
          <w:b/>
          <w:color w:val="000000"/>
        </w:rPr>
        <w:lastRenderedPageBreak/>
        <w:t>Сторона</w:t>
      </w:r>
      <w:r>
        <w:rPr>
          <w:color w:val="000000"/>
        </w:rPr>
        <w:t xml:space="preserve"> уведомляет другую Сторону об измен</w:t>
      </w:r>
      <w:r>
        <w:rPr>
          <w:color w:val="000000"/>
        </w:rPr>
        <w:t>ении адреса, банковских реквизитов, телефона, электронной почты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DC05E9" w:rsidRDefault="006665FA">
      <w:pPr>
        <w:spacing w:after="40"/>
      </w:pPr>
      <w:r>
        <w:rPr>
          <w:color w:val="000000"/>
        </w:rPr>
        <w:t>Скан-копии подписанных документов могут использоваться для о</w:t>
      </w:r>
      <w:r>
        <w:rPr>
          <w:color w:val="000000"/>
        </w:rPr>
        <w:t xml:space="preserve">перативной работы до обмена оригиналами. Если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DC05E9" w:rsidRDefault="006665FA">
      <w:pPr>
        <w:spacing w:after="40"/>
      </w:pPr>
      <w:r>
        <w:rPr>
          <w:color w:val="000000"/>
        </w:rPr>
        <w:t>ФОРС-МАЖОР</w:t>
      </w:r>
    </w:p>
    <w:p w:rsidR="00DC05E9" w:rsidRDefault="006665FA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освобождается от ответственности за неисполнен</w:t>
      </w:r>
      <w:r>
        <w:rPr>
          <w:color w:val="000000"/>
        </w:rPr>
        <w:t>ие обязательства, вызванное чрезвычайными и непредотвратимыми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DC05E9" w:rsidRDefault="006665FA">
      <w:pPr>
        <w:spacing w:after="40"/>
      </w:pPr>
      <w:r>
        <w:rPr>
          <w:color w:val="000000"/>
        </w:rPr>
        <w:t xml:space="preserve">Пострадавшая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в течение 5 </w:t>
      </w:r>
      <w:r>
        <w:rPr>
          <w:color w:val="000000"/>
        </w:rPr>
        <w:t>рабочих дней с момента, когда узнала о них.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DC05E9" w:rsidRDefault="006665FA">
      <w:pPr>
        <w:spacing w:after="40"/>
      </w:pPr>
      <w:r>
        <w:rPr>
          <w:color w:val="000000"/>
        </w:rPr>
        <w:t>ПОРЯДОК РАЗРЕШЕНИЯ СПОРОВ</w:t>
      </w:r>
    </w:p>
    <w:p w:rsidR="00DC05E9" w:rsidRDefault="006665FA">
      <w:pPr>
        <w:spacing w:after="40"/>
      </w:pPr>
      <w:r>
        <w:rPr>
          <w:color w:val="000000"/>
        </w:rPr>
        <w:t xml:space="preserve">До обращения в суд заинтересованная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направл</w:t>
      </w:r>
      <w:r>
        <w:rPr>
          <w:color w:val="000000"/>
        </w:rPr>
        <w:t>яет письменную претензию. Срок ответа — 10 рабочих дней со дня получения, если законом не установлен иной срок.</w:t>
      </w:r>
    </w:p>
    <w:p w:rsidR="00DC05E9" w:rsidRDefault="006665FA">
      <w:pPr>
        <w:spacing w:after="40"/>
      </w:pPr>
      <w:r>
        <w:rPr>
          <w:color w:val="000000"/>
        </w:rPr>
        <w:t xml:space="preserve">Неурегулированный спор передается в суд, определяемый по правилам подсудности законодательства РФ. Условие о договорной подсудности пропускного </w:t>
      </w:r>
      <w:r>
        <w:rPr>
          <w:color w:val="000000"/>
        </w:rPr>
        <w:t>режима здания.</w:t>
      </w:r>
    </w:p>
    <w:p w:rsidR="00DC05E9" w:rsidRDefault="006665FA">
      <w:pPr>
        <w:spacing w:after="40"/>
      </w:pPr>
      <w:r>
        <w:rPr>
          <w:color w:val="000000"/>
        </w:rPr>
        <w:t>ЗАКЛЮЧИТЕЛЬНЫЕ ПОЛОЖЕНИЯ</w:t>
      </w:r>
    </w:p>
    <w:p w:rsidR="00DC05E9" w:rsidRDefault="006665FA">
      <w:pPr>
        <w:spacing w:after="40"/>
      </w:pPr>
      <w:r>
        <w:rPr>
          <w:color w:val="000000"/>
        </w:rPr>
        <w:t>Договор содержит все согласованные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DC05E9" w:rsidRDefault="006665FA">
      <w:pPr>
        <w:spacing w:after="40"/>
      </w:pPr>
      <w:r>
        <w:rPr>
          <w:color w:val="000000"/>
        </w:rPr>
        <w:t>Недействительность о</w:t>
      </w:r>
      <w:r>
        <w:rPr>
          <w:color w:val="000000"/>
        </w:rPr>
        <w:t>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DC05E9" w:rsidRDefault="006665FA">
      <w:pPr>
        <w:spacing w:after="40"/>
      </w:pPr>
      <w:r>
        <w:rPr>
          <w:color w:val="000000"/>
        </w:rPr>
        <w:t xml:space="preserve">Договор составлен в 2 экземплярах, равной юридической силы, по одному для каждой </w:t>
      </w:r>
      <w:r>
        <w:rPr>
          <w:b/>
          <w:color w:val="000000"/>
        </w:rPr>
        <w:t>Стороны</w:t>
      </w:r>
      <w:r>
        <w:rPr>
          <w:color w:val="000000"/>
        </w:rPr>
        <w:t>, либо подписан</w:t>
      </w:r>
      <w:r>
        <w:rPr>
          <w:color w:val="000000"/>
        </w:rPr>
        <w:t xml:space="preserve"> в электронной форме.</w:t>
      </w:r>
    </w:p>
    <w:p w:rsidR="00DC05E9" w:rsidRDefault="006665FA">
      <w:pPr>
        <w:spacing w:after="40"/>
      </w:pPr>
      <w:r>
        <w:rPr>
          <w:color w:val="000000"/>
        </w:rPr>
        <w:t>Неотъемлемые приложения: отсутствуют.</w:t>
      </w:r>
    </w:p>
    <w:p w:rsidR="00DC05E9" w:rsidRDefault="006665FA">
      <w:pPr>
        <w:spacing w:after="40"/>
      </w:pPr>
      <w:r>
        <w:rPr>
          <w:color w:val="000000"/>
        </w:rPr>
        <w:t>РЕКВИЗИТЫ И ПОДПИСИ СТОРОН</w:t>
      </w:r>
    </w:p>
    <w:p w:rsidR="00DC05E9" w:rsidRDefault="006665FA">
      <w:pPr>
        <w:spacing w:after="40"/>
      </w:pPr>
      <w:r>
        <w:rPr>
          <w:color w:val="000000"/>
        </w:rPr>
        <w:t>АРЕНДОДАТЕЛЬ | АРЕНДАТОР</w:t>
      </w:r>
    </w:p>
    <w:p w:rsidR="00DC05E9" w:rsidRDefault="006665FA">
      <w:pPr>
        <w:spacing w:after="40"/>
      </w:pPr>
      <w:r>
        <w:rPr>
          <w:color w:val="000000"/>
        </w:rPr>
        <w:t xml:space="preserve">по соглашению Сторон; Статус: по соглашению Сторон; ОГРН/ОГРНИП/ИНН/КПП: [номер]; Паспорт: по соглашению Сторон; Адрес: [адрес]; </w:t>
      </w:r>
      <w:r>
        <w:rPr>
          <w:color w:val="000000"/>
        </w:rPr>
        <w:t>Представитель/должность: по соглашению Сторон; Основание полномочий: по соглашению Сторон; Банк и счет: по соглашению Сторон; Телефон/e-mail: по соглашению Сторон; ________________ / по соглашению Сторон /; М.П. по соглашению Сторон | по соглашению Сторон;</w:t>
      </w:r>
      <w:r>
        <w:rPr>
          <w:color w:val="000000"/>
        </w:rPr>
        <w:t xml:space="preserve"> Статус: по соглашению Сторон; ОГРН/ОГРНИП/ИНН/КПП: [номер]; Паспорт: по соглашению Сторон; Адрес: [адрес]; Представитель/должность: по соглашению Сторон; Основание полномочий: по соглашению Сторон; Банк и счет: по соглашению Сторон; Телефон/e-mail: по сог</w:t>
      </w:r>
      <w:r>
        <w:rPr>
          <w:color w:val="000000"/>
        </w:rPr>
        <w:t>лашению Сторон; ________________ / по соглашению Сторон /; М.П. по соглашению Сторон</w:t>
      </w:r>
    </w:p>
    <w:sectPr w:rsidR="00DC05E9" w:rsidSect="00034616">
      <w:headerReference w:type="default" r:id="rId8"/>
      <w:footerReference w:type="default" r:id="rId9"/>
      <w:pgSz w:w="12240" w:h="15840"/>
      <w:pgMar w:top="936" w:right="1080" w:bottom="936" w:left="108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5FA" w:rsidRDefault="006665FA">
      <w:pPr>
        <w:spacing w:after="0" w:line="240" w:lineRule="auto"/>
      </w:pPr>
      <w:r>
        <w:separator/>
      </w:r>
    </w:p>
  </w:endnote>
  <w:endnote w:type="continuationSeparator" w:id="0">
    <w:p w:rsidR="006665FA" w:rsidRDefault="0066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color w:val="000000"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5FA" w:rsidRDefault="006665FA">
      <w:pPr>
        <w:spacing w:after="0" w:line="240" w:lineRule="auto"/>
      </w:pPr>
      <w:r>
        <w:separator/>
      </w:r>
    </w:p>
  </w:footnote>
  <w:footnote w:type="continuationSeparator" w:id="0">
    <w:p w:rsidR="006665FA" w:rsidRDefault="00666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969"/>
    <w:rsid w:val="002448D8"/>
    <w:rsid w:val="0029639D"/>
    <w:rsid w:val="00326F90"/>
    <w:rsid w:val="00482C48"/>
    <w:rsid w:val="004A7BD3"/>
    <w:rsid w:val="00515E07"/>
    <w:rsid w:val="006665FA"/>
    <w:rsid w:val="00825AC7"/>
    <w:rsid w:val="008A09D7"/>
    <w:rsid w:val="009841ED"/>
    <w:rsid w:val="00996D9E"/>
    <w:rsid w:val="00A13781"/>
    <w:rsid w:val="00A17E96"/>
    <w:rsid w:val="00AA1D8D"/>
    <w:rsid w:val="00B47730"/>
    <w:rsid w:val="00BA4BE3"/>
    <w:rsid w:val="00BB4E1D"/>
    <w:rsid w:val="00CB0664"/>
    <w:rsid w:val="00DC05E9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27EDB8-0319-40CA-A7D3-014CD5B2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8684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2026-08-18T08:30:00Z</dcterms:created>
  <dcterms:modified xsi:type="dcterms:W3CDTF">2026-08-18T08:30:00Z</dcterms:modified>
  <cp:category/>
</cp:coreProperties>
</file>