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4DB" w:rsidRDefault="00874892">
      <w:pPr>
        <w:autoSpaceDE w:val="0"/>
        <w:spacing w:before="0" w:after="40"/>
        <w:jc w:val="right"/>
        <w:outlineLvl w:val="0"/>
        <w:rPr>
          <w:rFonts w:eastAsia="Calibri" w:cs="Arial"/>
          <w:sz w:val="20"/>
          <w:szCs w:val="20"/>
          <w:lang w:eastAsia="en-US"/>
        </w:rPr>
      </w:pPr>
      <w:bookmarkStart w:id="0" w:name="_GoBack"/>
      <w:bookmarkEnd w:id="0"/>
      <w:r>
        <w:rPr>
          <w:rFonts w:eastAsia="Calibri" w:cs="Arial"/>
          <w:szCs w:val="20"/>
          <w:lang w:eastAsia="en-US"/>
        </w:rPr>
        <w:t>Приложение 4</w:t>
      </w:r>
    </w:p>
    <w:p w:rsidR="00F754DB" w:rsidRDefault="00874892">
      <w:pPr>
        <w:autoSpaceDE w:val="0"/>
        <w:spacing w:before="0" w:after="40"/>
        <w:jc w:val="right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к "Правилам страхования</w:t>
      </w:r>
    </w:p>
    <w:p w:rsidR="00F754DB" w:rsidRDefault="00874892">
      <w:pPr>
        <w:autoSpaceDE w:val="0"/>
        <w:spacing w:before="0" w:after="40"/>
        <w:jc w:val="right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гражданской ответственности организаций,</w:t>
      </w:r>
    </w:p>
    <w:p w:rsidR="00F754DB" w:rsidRDefault="00874892">
      <w:pPr>
        <w:autoSpaceDE w:val="0"/>
        <w:spacing w:before="0" w:after="40"/>
        <w:jc w:val="right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эксплуатирующих опасные производственные объекты,</w:t>
      </w:r>
    </w:p>
    <w:p w:rsidR="00F754DB" w:rsidRDefault="00874892">
      <w:pPr>
        <w:autoSpaceDE w:val="0"/>
        <w:spacing w:before="0" w:after="40"/>
        <w:jc w:val="right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за причинение вреда жизни, здоровью или</w:t>
      </w:r>
    </w:p>
    <w:p w:rsidR="00F754DB" w:rsidRDefault="00874892">
      <w:pPr>
        <w:autoSpaceDE w:val="0"/>
        <w:spacing w:before="0" w:after="40"/>
        <w:jc w:val="right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имуществу третьих лиц и окружающей природной среде</w:t>
      </w:r>
    </w:p>
    <w:p w:rsidR="00F754DB" w:rsidRDefault="00874892">
      <w:pPr>
        <w:autoSpaceDE w:val="0"/>
        <w:spacing w:before="0" w:after="40"/>
        <w:jc w:val="right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в результате аварии на опасном</w:t>
      </w:r>
    </w:p>
    <w:p w:rsidR="00F754DB" w:rsidRDefault="00874892">
      <w:pPr>
        <w:autoSpaceDE w:val="0"/>
        <w:spacing w:before="0" w:after="40"/>
        <w:jc w:val="right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производственном объекте"</w:t>
      </w:r>
    </w:p>
    <w:p w:rsidR="00F754DB" w:rsidRDefault="00F754DB">
      <w:pPr>
        <w:autoSpaceDE w:val="0"/>
        <w:spacing w:before="0" w:after="40"/>
        <w:rPr>
          <w:rFonts w:eastAsia="Calibri" w:cs="Arial"/>
          <w:sz w:val="20"/>
          <w:szCs w:val="20"/>
          <w:lang w:eastAsia="en-US"/>
        </w:rPr>
      </w:pPr>
    </w:p>
    <w:p w:rsidR="00F754DB" w:rsidRDefault="00874892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b/>
          <w:sz w:val="20"/>
          <w:szCs w:val="20"/>
          <w:lang w:eastAsia="en-US"/>
        </w:rPr>
        <w:t xml:space="preserve">                       </w:t>
      </w:r>
      <w:r>
        <w:rPr>
          <w:rFonts w:eastAsia="Calibri" w:cs="Courier New"/>
          <w:b/>
          <w:sz w:val="20"/>
          <w:szCs w:val="20"/>
          <w:lang w:eastAsia="en-US"/>
        </w:rPr>
        <w:t>ДОГОВОР СТРАХОВАНИЯ</w:t>
      </w:r>
    </w:p>
    <w:p w:rsidR="00F754DB" w:rsidRDefault="00F754DB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F754DB" w:rsidRDefault="00874892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          </w:t>
      </w:r>
      <w:r>
        <w:rPr>
          <w:rFonts w:eastAsia="Calibri" w:cs="Courier New"/>
          <w:szCs w:val="20"/>
          <w:lang w:eastAsia="en-US"/>
        </w:rPr>
        <w:t>N _______ от "__" ___________ 199_ г.</w:t>
      </w:r>
    </w:p>
    <w:p w:rsidR="00F754DB" w:rsidRDefault="00F754DB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F754DB" w:rsidRDefault="00874892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r>
        <w:rPr>
          <w:rFonts w:eastAsia="Calibri" w:cs="Courier New"/>
          <w:szCs w:val="20"/>
          <w:lang w:eastAsia="en-US"/>
        </w:rPr>
        <w:t>_________________________________________________________________,</w:t>
      </w:r>
    </w:p>
    <w:p w:rsidR="00F754DB" w:rsidRDefault="00874892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       </w:t>
      </w:r>
      <w:r>
        <w:rPr>
          <w:rFonts w:eastAsia="Calibri" w:cs="Courier New"/>
          <w:szCs w:val="20"/>
          <w:lang w:eastAsia="en-US"/>
        </w:rPr>
        <w:t>(полное наименование страховой организации)</w:t>
      </w:r>
    </w:p>
    <w:p w:rsidR="00F754DB" w:rsidRDefault="00874892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r>
        <w:t xml:space="preserve">далее </w:t>
      </w:r>
      <w:proofErr w:type="gramStart"/>
      <w:r>
        <w:t>имен</w:t>
      </w:r>
      <w:r>
        <w:t xml:space="preserve">уется  </w:t>
      </w:r>
      <w:r>
        <w:rPr>
          <w:b/>
        </w:rPr>
        <w:t>Страховщик</w:t>
      </w:r>
      <w:proofErr w:type="gramEnd"/>
      <w:r>
        <w:t>, в лице ______________________________</w:t>
      </w:r>
    </w:p>
    <w:p w:rsidR="00F754DB" w:rsidRDefault="00874892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r>
        <w:rPr>
          <w:rFonts w:eastAsia="Calibri" w:cs="Courier New"/>
          <w:szCs w:val="20"/>
          <w:lang w:eastAsia="en-US"/>
        </w:rPr>
        <w:t>_________________________________________________________________,</w:t>
      </w:r>
    </w:p>
    <w:p w:rsidR="00F754DB" w:rsidRDefault="00874892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r>
        <w:rPr>
          <w:rFonts w:eastAsia="Calibri" w:cs="Courier New"/>
          <w:szCs w:val="20"/>
          <w:lang w:eastAsia="en-US"/>
        </w:rPr>
        <w:t>действующего на основании Устава, с одной стороны, и</w:t>
      </w:r>
    </w:p>
    <w:p w:rsidR="00F754DB" w:rsidRDefault="00874892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r>
        <w:rPr>
          <w:rFonts w:eastAsia="Calibri" w:cs="Courier New"/>
          <w:szCs w:val="20"/>
          <w:lang w:eastAsia="en-US"/>
        </w:rPr>
        <w:t>__________________________________________________________________</w:t>
      </w:r>
    </w:p>
    <w:p w:rsidR="00F754DB" w:rsidRDefault="00874892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       </w:t>
      </w:r>
      <w:r>
        <w:rPr>
          <w:rFonts w:eastAsia="Calibri" w:cs="Courier New"/>
          <w:szCs w:val="20"/>
          <w:lang w:eastAsia="en-US"/>
        </w:rPr>
        <w:t>(</w:t>
      </w:r>
      <w:r>
        <w:rPr>
          <w:rFonts w:eastAsia="Calibri" w:cs="Courier New"/>
          <w:szCs w:val="20"/>
          <w:lang w:eastAsia="en-US"/>
        </w:rPr>
        <w:t>полное наименование страховой организации)</w:t>
      </w:r>
    </w:p>
    <w:p w:rsidR="00F754DB" w:rsidRDefault="00874892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r>
        <w:t xml:space="preserve">________________________________, далее именуется </w:t>
      </w:r>
      <w:proofErr w:type="gramStart"/>
      <w:r>
        <w:rPr>
          <w:b/>
        </w:rPr>
        <w:t>Страхователь</w:t>
      </w:r>
      <w:r>
        <w:t>,  в</w:t>
      </w:r>
      <w:proofErr w:type="gramEnd"/>
    </w:p>
    <w:p w:rsidR="00F754DB" w:rsidRDefault="00874892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r>
        <w:rPr>
          <w:rFonts w:eastAsia="Calibri" w:cs="Courier New"/>
          <w:szCs w:val="20"/>
          <w:lang w:eastAsia="en-US"/>
        </w:rPr>
        <w:t>лице ____________________________________________________________,</w:t>
      </w:r>
    </w:p>
    <w:p w:rsidR="00F754DB" w:rsidRDefault="00874892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proofErr w:type="gramStart"/>
      <w:r>
        <w:rPr>
          <w:rFonts w:eastAsia="Calibri" w:cs="Courier New"/>
          <w:szCs w:val="20"/>
          <w:lang w:eastAsia="en-US"/>
        </w:rPr>
        <w:t>действующего  на</w:t>
      </w:r>
      <w:proofErr w:type="gramEnd"/>
      <w:r>
        <w:rPr>
          <w:rFonts w:eastAsia="Calibri" w:cs="Courier New"/>
          <w:szCs w:val="20"/>
          <w:lang w:eastAsia="en-US"/>
        </w:rPr>
        <w:t xml:space="preserve">  основании Устава,  с другой стороны,   заключили</w:t>
      </w:r>
    </w:p>
    <w:p w:rsidR="00F754DB" w:rsidRDefault="00874892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r>
        <w:rPr>
          <w:rFonts w:eastAsia="Calibri" w:cs="Courier New"/>
          <w:szCs w:val="20"/>
          <w:lang w:eastAsia="en-US"/>
        </w:rPr>
        <w:t xml:space="preserve">настоящий </w:t>
      </w:r>
      <w:r>
        <w:rPr>
          <w:rFonts w:eastAsia="Calibri" w:cs="Courier New"/>
          <w:szCs w:val="20"/>
          <w:lang w:eastAsia="en-US"/>
        </w:rPr>
        <w:t>Договор страхования на нижеследующих условиях.</w:t>
      </w:r>
    </w:p>
    <w:p w:rsidR="00F754DB" w:rsidRDefault="00F754DB">
      <w:pPr>
        <w:autoSpaceDE w:val="0"/>
        <w:spacing w:before="0" w:after="40"/>
        <w:rPr>
          <w:rFonts w:eastAsia="Calibri" w:cs="Arial"/>
          <w:sz w:val="20"/>
          <w:szCs w:val="20"/>
          <w:lang w:eastAsia="en-US"/>
        </w:rPr>
      </w:pPr>
    </w:p>
    <w:p w:rsidR="00F754DB" w:rsidRDefault="00874892">
      <w:pPr>
        <w:autoSpaceDE w:val="0"/>
        <w:spacing w:before="0" w:after="40"/>
        <w:jc w:val="center"/>
        <w:outlineLvl w:val="1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b/>
          <w:sz w:val="20"/>
          <w:szCs w:val="20"/>
          <w:lang w:eastAsia="en-US"/>
        </w:rPr>
        <w:t>1. Предмет договора</w:t>
      </w:r>
    </w:p>
    <w:p w:rsidR="00F754DB" w:rsidRDefault="00F754DB">
      <w:pPr>
        <w:autoSpaceDE w:val="0"/>
        <w:spacing w:before="0" w:after="40"/>
        <w:rPr>
          <w:rFonts w:eastAsia="Calibri" w:cs="Arial"/>
          <w:sz w:val="20"/>
          <w:szCs w:val="20"/>
          <w:lang w:eastAsia="en-US"/>
        </w:rPr>
      </w:pP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1.1. По настоящему Договору </w:t>
      </w:r>
      <w:r>
        <w:rPr>
          <w:b/>
        </w:rPr>
        <w:t>Страховщик</w:t>
      </w:r>
      <w:r>
        <w:t xml:space="preserve"> обязуется за обусловленную плату (страховую премию) при предъявлении Страхователю основанного на вступившем в силу судебном решении требования третьего лица (лиц) о возмещении причиненного Страхователем при эксплуатации опасного производственного объекта </w:t>
      </w:r>
      <w:r>
        <w:t>вреда жизни, здоровью или имуществу третьего лица (лиц) и окружающей природной среде выплатить предусмотренное страховое возмещение в пределах установленной договором страховой суммы.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1.2. Договор заключен на основании ст. 928 и 931 Гражданского кодекса Ро</w:t>
      </w:r>
      <w:r>
        <w:rPr>
          <w:rFonts w:eastAsia="Calibri" w:cs="Arial"/>
          <w:szCs w:val="20"/>
          <w:lang w:eastAsia="en-US"/>
        </w:rPr>
        <w:t>ссийской Федерации и "Правил страхования (стандартные) гражданской ответственности организаций, эксплуатирующих опасные производственные объекты, за причинение вреда жизни, здоровью или имуществу третьих лиц и окружающей природной среде в результате аварии</w:t>
      </w:r>
      <w:r>
        <w:rPr>
          <w:rFonts w:eastAsia="Calibri" w:cs="Arial"/>
          <w:szCs w:val="20"/>
          <w:lang w:eastAsia="en-US"/>
        </w:rPr>
        <w:t xml:space="preserve"> на опасном производственном объекте".</w:t>
      </w:r>
    </w:p>
    <w:p w:rsidR="00F754DB" w:rsidRDefault="00F754DB">
      <w:pPr>
        <w:autoSpaceDE w:val="0"/>
        <w:spacing w:before="0" w:after="40"/>
        <w:rPr>
          <w:rFonts w:eastAsia="Calibri" w:cs="Arial"/>
          <w:sz w:val="20"/>
          <w:szCs w:val="20"/>
          <w:lang w:eastAsia="en-US"/>
        </w:rPr>
      </w:pPr>
    </w:p>
    <w:p w:rsidR="00F754DB" w:rsidRDefault="00874892">
      <w:pPr>
        <w:autoSpaceDE w:val="0"/>
        <w:spacing w:before="0" w:after="40"/>
        <w:jc w:val="center"/>
        <w:outlineLvl w:val="1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b/>
          <w:sz w:val="20"/>
          <w:szCs w:val="20"/>
          <w:lang w:eastAsia="en-US"/>
        </w:rPr>
        <w:t>2. Условия страхования</w:t>
      </w:r>
    </w:p>
    <w:p w:rsidR="00F754DB" w:rsidRDefault="00F754DB">
      <w:pPr>
        <w:autoSpaceDE w:val="0"/>
        <w:spacing w:before="0" w:after="40"/>
        <w:rPr>
          <w:rFonts w:eastAsia="Calibri" w:cs="Arial"/>
          <w:sz w:val="20"/>
          <w:szCs w:val="20"/>
          <w:lang w:eastAsia="en-US"/>
        </w:rPr>
      </w:pP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2.1. Договор страхования заключен в отношении следующих производственных объектов:</w:t>
      </w:r>
    </w:p>
    <w:p w:rsidR="00F754DB" w:rsidRDefault="00F754DB">
      <w:pPr>
        <w:autoSpaceDE w:val="0"/>
        <w:spacing w:before="0" w:after="40"/>
        <w:rPr>
          <w:rFonts w:eastAsia="Calibri" w:cs="Arial"/>
          <w:sz w:val="20"/>
          <w:szCs w:val="20"/>
          <w:lang w:eastAsia="en-US"/>
        </w:rPr>
      </w:pPr>
    </w:p>
    <w:tbl>
      <w:tblPr>
        <w:tblW w:w="6298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64"/>
        <w:gridCol w:w="1598"/>
        <w:gridCol w:w="1692"/>
        <w:gridCol w:w="752"/>
        <w:gridCol w:w="1692"/>
      </w:tblGrid>
      <w:tr w:rsidR="00F754DB">
        <w:trPr>
          <w:trHeight w:val="1000"/>
        </w:trPr>
        <w:tc>
          <w:tcPr>
            <w:tcW w:w="564" w:type="dxa"/>
            <w:vMerge w:val="restart"/>
            <w:tcBorders>
              <w:right w:val="single" w:sz="8" w:space="0" w:color="000000"/>
            </w:tcBorders>
          </w:tcPr>
          <w:p w:rsidR="00F754DB" w:rsidRDefault="00F754DB">
            <w:pPr>
              <w:autoSpaceDE w:val="0"/>
              <w:snapToGrid w:val="0"/>
              <w:spacing w:before="0" w:after="0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4DB" w:rsidRDefault="00874892">
            <w:pPr>
              <w:autoSpaceDE w:val="0"/>
              <w:spacing w:before="0" w:after="0"/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</w:pPr>
            <w:r>
              <w:rPr>
                <w:rFonts w:eastAsia="Calibri" w:cs="Courier New"/>
                <w:sz w:val="17"/>
                <w:szCs w:val="20"/>
                <w:lang w:eastAsia="en-US"/>
              </w:rPr>
              <w:t xml:space="preserve">Опасный </w:t>
            </w:r>
            <w:proofErr w:type="spellStart"/>
            <w:r>
              <w:rPr>
                <w:rFonts w:eastAsia="Calibri" w:cs="Courier New"/>
                <w:sz w:val="17"/>
                <w:szCs w:val="20"/>
                <w:lang w:eastAsia="en-US"/>
              </w:rPr>
              <w:t>произ</w:t>
            </w:r>
            <w:proofErr w:type="spellEnd"/>
            <w:r>
              <w:rPr>
                <w:rFonts w:eastAsia="Calibri" w:cs="Courier New"/>
                <w:sz w:val="17"/>
                <w:szCs w:val="20"/>
                <w:lang w:eastAsia="en-US"/>
              </w:rPr>
              <w:t xml:space="preserve">- </w:t>
            </w:r>
          </w:p>
          <w:p w:rsidR="00F754DB" w:rsidRDefault="00874892">
            <w:pPr>
              <w:autoSpaceDE w:val="0"/>
              <w:spacing w:before="0" w:after="0"/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 w:cs="Courier New"/>
                <w:sz w:val="17"/>
                <w:szCs w:val="20"/>
                <w:lang w:eastAsia="en-US"/>
              </w:rPr>
              <w:t>водственный</w:t>
            </w:r>
            <w:proofErr w:type="spellEnd"/>
            <w:r>
              <w:rPr>
                <w:rFonts w:eastAsia="Calibri" w:cs="Courier New"/>
                <w:sz w:val="17"/>
                <w:szCs w:val="20"/>
                <w:lang w:eastAsia="en-US"/>
              </w:rPr>
              <w:t xml:space="preserve">    </w:t>
            </w:r>
          </w:p>
          <w:p w:rsidR="00F754DB" w:rsidRDefault="00874892">
            <w:pPr>
              <w:autoSpaceDE w:val="0"/>
              <w:spacing w:before="0" w:after="0"/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</w:pPr>
            <w:r>
              <w:rPr>
                <w:rFonts w:eastAsia="Calibri" w:cs="Courier New"/>
                <w:sz w:val="17"/>
                <w:szCs w:val="20"/>
                <w:lang w:eastAsia="en-US"/>
              </w:rPr>
              <w:t xml:space="preserve">объект         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4DB" w:rsidRDefault="00874892">
            <w:pPr>
              <w:autoSpaceDE w:val="0"/>
              <w:spacing w:before="0" w:after="0"/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</w:pPr>
            <w:r>
              <w:rPr>
                <w:rFonts w:eastAsia="Calibri" w:cs="Courier New"/>
                <w:sz w:val="17"/>
                <w:szCs w:val="20"/>
                <w:lang w:eastAsia="en-US"/>
              </w:rPr>
              <w:t xml:space="preserve">Страховая сумма 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4DB" w:rsidRDefault="00874892">
            <w:pPr>
              <w:autoSpaceDE w:val="0"/>
              <w:spacing w:before="0" w:after="0"/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</w:pPr>
            <w:r>
              <w:rPr>
                <w:rFonts w:eastAsia="Calibri" w:cs="Courier New"/>
                <w:sz w:val="17"/>
                <w:szCs w:val="20"/>
                <w:lang w:eastAsia="en-US"/>
              </w:rPr>
              <w:t xml:space="preserve">Тариф 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4DB" w:rsidRDefault="00874892">
            <w:pPr>
              <w:autoSpaceDE w:val="0"/>
              <w:spacing w:before="0" w:after="0"/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="Calibri" w:cs="Courier New"/>
                <w:sz w:val="17"/>
                <w:szCs w:val="20"/>
                <w:lang w:eastAsia="en-US"/>
              </w:rPr>
              <w:t>Страховая  пре</w:t>
            </w:r>
            <w:proofErr w:type="gramEnd"/>
            <w:r>
              <w:rPr>
                <w:rFonts w:eastAsia="Calibri" w:cs="Courier New"/>
                <w:sz w:val="17"/>
                <w:szCs w:val="20"/>
                <w:lang w:eastAsia="en-US"/>
              </w:rPr>
              <w:t xml:space="preserve">- </w:t>
            </w:r>
          </w:p>
          <w:p w:rsidR="00F754DB" w:rsidRDefault="00874892">
            <w:pPr>
              <w:autoSpaceDE w:val="0"/>
              <w:spacing w:before="0" w:after="0"/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 w:cs="Courier New"/>
                <w:sz w:val="17"/>
                <w:szCs w:val="20"/>
                <w:lang w:eastAsia="en-US"/>
              </w:rPr>
              <w:t>мия</w:t>
            </w:r>
            <w:proofErr w:type="spellEnd"/>
            <w:r>
              <w:rPr>
                <w:rFonts w:eastAsia="Calibri" w:cs="Courier New"/>
                <w:sz w:val="17"/>
                <w:szCs w:val="20"/>
                <w:lang w:eastAsia="en-US"/>
              </w:rPr>
              <w:t xml:space="preserve">             </w:t>
            </w:r>
          </w:p>
        </w:tc>
      </w:tr>
      <w:tr w:rsidR="00F754DB">
        <w:tc>
          <w:tcPr>
            <w:tcW w:w="564" w:type="dxa"/>
            <w:vMerge/>
            <w:tcBorders>
              <w:right w:val="single" w:sz="8" w:space="0" w:color="000000"/>
            </w:tcBorders>
          </w:tcPr>
          <w:p w:rsidR="00F754DB" w:rsidRDefault="00F754DB">
            <w:pPr>
              <w:autoSpaceDE w:val="0"/>
              <w:snapToGrid w:val="0"/>
              <w:spacing w:before="0" w:after="0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4DB" w:rsidRDefault="00F754DB">
            <w:pPr>
              <w:autoSpaceDE w:val="0"/>
              <w:snapToGrid w:val="0"/>
              <w:spacing w:before="0" w:after="0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4DB" w:rsidRDefault="00F754DB">
            <w:pPr>
              <w:autoSpaceDE w:val="0"/>
              <w:snapToGrid w:val="0"/>
              <w:spacing w:before="0" w:after="0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4DB" w:rsidRDefault="00F754DB">
            <w:pPr>
              <w:autoSpaceDE w:val="0"/>
              <w:snapToGrid w:val="0"/>
              <w:spacing w:before="0" w:after="0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4DB" w:rsidRDefault="00F754DB">
            <w:pPr>
              <w:autoSpaceDE w:val="0"/>
              <w:snapToGrid w:val="0"/>
              <w:spacing w:before="0" w:after="0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  <w:tr w:rsidR="00F754DB">
        <w:trPr>
          <w:trHeight w:val="400"/>
        </w:trPr>
        <w:tc>
          <w:tcPr>
            <w:tcW w:w="564" w:type="dxa"/>
            <w:vMerge/>
            <w:tcBorders>
              <w:right w:val="single" w:sz="8" w:space="0" w:color="000000"/>
            </w:tcBorders>
          </w:tcPr>
          <w:p w:rsidR="00F754DB" w:rsidRDefault="00F754DB">
            <w:pPr>
              <w:autoSpaceDE w:val="0"/>
              <w:snapToGrid w:val="0"/>
              <w:spacing w:before="0" w:after="0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4DB" w:rsidRDefault="00F754DB">
            <w:pPr>
              <w:autoSpaceDE w:val="0"/>
              <w:snapToGrid w:val="0"/>
              <w:spacing w:before="0" w:after="0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16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4DB" w:rsidRDefault="00F754DB">
            <w:pPr>
              <w:autoSpaceDE w:val="0"/>
              <w:snapToGrid w:val="0"/>
              <w:spacing w:before="0" w:after="0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7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4DB" w:rsidRDefault="00874892">
            <w:pPr>
              <w:autoSpaceDE w:val="0"/>
              <w:spacing w:before="0" w:after="0"/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</w:pPr>
            <w:r>
              <w:rPr>
                <w:rFonts w:eastAsia="Calibri" w:cs="Courier New"/>
                <w:sz w:val="17"/>
                <w:szCs w:val="20"/>
                <w:lang w:eastAsia="en-US"/>
              </w:rPr>
              <w:t>Итого:</w:t>
            </w:r>
          </w:p>
        </w:tc>
        <w:tc>
          <w:tcPr>
            <w:tcW w:w="16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4DB" w:rsidRDefault="00F754DB">
            <w:pPr>
              <w:autoSpaceDE w:val="0"/>
              <w:snapToGrid w:val="0"/>
              <w:spacing w:before="0" w:after="0"/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</w:pPr>
          </w:p>
        </w:tc>
      </w:tr>
    </w:tbl>
    <w:p w:rsidR="00F754DB" w:rsidRDefault="00874892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</w:t>
      </w:r>
      <w:r>
        <w:rPr>
          <w:rFonts w:eastAsia="Calibri" w:cs="Courier New"/>
          <w:szCs w:val="20"/>
          <w:lang w:eastAsia="en-US"/>
        </w:rPr>
        <w:t xml:space="preserve">2.2.  </w:t>
      </w:r>
      <w:proofErr w:type="gramStart"/>
      <w:r>
        <w:rPr>
          <w:rFonts w:eastAsia="Calibri" w:cs="Courier New"/>
          <w:szCs w:val="20"/>
          <w:lang w:eastAsia="en-US"/>
        </w:rPr>
        <w:t>Страховая  премия</w:t>
      </w:r>
      <w:proofErr w:type="gramEnd"/>
      <w:r>
        <w:rPr>
          <w:rFonts w:eastAsia="Calibri" w:cs="Courier New"/>
          <w:szCs w:val="20"/>
          <w:lang w:eastAsia="en-US"/>
        </w:rPr>
        <w:t xml:space="preserve">  (взносы)  уплачивается  Страхователем</w:t>
      </w:r>
    </w:p>
    <w:p w:rsidR="00F754DB" w:rsidRDefault="00874892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r>
        <w:rPr>
          <w:rFonts w:eastAsia="Calibri" w:cs="Courier New"/>
          <w:szCs w:val="20"/>
          <w:lang w:eastAsia="en-US"/>
        </w:rPr>
        <w:t xml:space="preserve">безналичным расчетом.  Премия </w:t>
      </w:r>
      <w:proofErr w:type="gramStart"/>
      <w:r>
        <w:rPr>
          <w:rFonts w:eastAsia="Calibri" w:cs="Courier New"/>
          <w:szCs w:val="20"/>
          <w:lang w:eastAsia="en-US"/>
        </w:rPr>
        <w:t>уплачивается:  единовременно</w:t>
      </w:r>
      <w:proofErr w:type="gramEnd"/>
      <w:r>
        <w:rPr>
          <w:rFonts w:eastAsia="Calibri" w:cs="Courier New"/>
          <w:szCs w:val="20"/>
          <w:lang w:eastAsia="en-US"/>
        </w:rPr>
        <w:t xml:space="preserve"> / в два</w:t>
      </w:r>
    </w:p>
    <w:p w:rsidR="00F754DB" w:rsidRDefault="00874892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r>
        <w:rPr>
          <w:rFonts w:eastAsia="Calibri" w:cs="Courier New"/>
          <w:szCs w:val="20"/>
          <w:lang w:eastAsia="en-US"/>
        </w:rPr>
        <w:t>срока.</w:t>
      </w:r>
    </w:p>
    <w:p w:rsidR="00F754DB" w:rsidRDefault="00874892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</w:t>
      </w:r>
      <w:r>
        <w:rPr>
          <w:rFonts w:eastAsia="Calibri" w:cs="Courier New"/>
          <w:szCs w:val="20"/>
          <w:lang w:eastAsia="en-US"/>
        </w:rPr>
        <w:t>2.3. Сроки уплаты страховой премии (взносов):</w:t>
      </w:r>
    </w:p>
    <w:p w:rsidR="00F754DB" w:rsidRDefault="00874892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</w:t>
      </w:r>
      <w:r>
        <w:rPr>
          <w:rFonts w:eastAsia="Calibri" w:cs="Courier New"/>
          <w:szCs w:val="20"/>
          <w:lang w:eastAsia="en-US"/>
        </w:rPr>
        <w:t xml:space="preserve">первый / единовременный взнос в размере </w:t>
      </w:r>
      <w:r>
        <w:rPr>
          <w:rFonts w:eastAsia="Calibri" w:cs="Courier New"/>
          <w:szCs w:val="20"/>
          <w:lang w:eastAsia="en-US"/>
        </w:rPr>
        <w:t>_________________ руб.</w:t>
      </w:r>
    </w:p>
    <w:p w:rsidR="00F754DB" w:rsidRDefault="00874892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r>
        <w:rPr>
          <w:rFonts w:eastAsia="Calibri" w:cs="Courier New"/>
          <w:szCs w:val="20"/>
          <w:lang w:eastAsia="en-US"/>
        </w:rPr>
        <w:t>подлежит уплате до "__" _________ 199_ г.;</w:t>
      </w:r>
    </w:p>
    <w:p w:rsidR="00F754DB" w:rsidRDefault="00874892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</w:t>
      </w:r>
      <w:r>
        <w:rPr>
          <w:rFonts w:eastAsia="Calibri" w:cs="Courier New"/>
          <w:szCs w:val="20"/>
          <w:lang w:eastAsia="en-US"/>
        </w:rPr>
        <w:t>оставшаяся часть взноса в размере _______________________ руб.</w:t>
      </w:r>
    </w:p>
    <w:p w:rsidR="00F754DB" w:rsidRDefault="00874892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r>
        <w:rPr>
          <w:rFonts w:eastAsia="Calibri" w:cs="Courier New"/>
          <w:szCs w:val="20"/>
          <w:lang w:eastAsia="en-US"/>
        </w:rPr>
        <w:t>должна быть уплачена не позднее "__" ________ 199_ г.</w:t>
      </w:r>
    </w:p>
    <w:p w:rsidR="00F754DB" w:rsidRDefault="00874892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</w:t>
      </w:r>
      <w:r>
        <w:rPr>
          <w:rFonts w:eastAsia="Calibri" w:cs="Courier New"/>
          <w:szCs w:val="20"/>
          <w:lang w:eastAsia="en-US"/>
        </w:rPr>
        <w:t xml:space="preserve">2.4.  </w:t>
      </w:r>
      <w:proofErr w:type="gramStart"/>
      <w:r>
        <w:rPr>
          <w:rFonts w:eastAsia="Calibri" w:cs="Courier New"/>
          <w:szCs w:val="20"/>
          <w:lang w:eastAsia="en-US"/>
        </w:rPr>
        <w:t>Страховым  случаем</w:t>
      </w:r>
      <w:proofErr w:type="gramEnd"/>
      <w:r>
        <w:rPr>
          <w:rFonts w:eastAsia="Calibri" w:cs="Courier New"/>
          <w:szCs w:val="20"/>
          <w:lang w:eastAsia="en-US"/>
        </w:rPr>
        <w:t xml:space="preserve">  признается  нанесение  ущерба жизни,</w:t>
      </w:r>
    </w:p>
    <w:p w:rsidR="00F754DB" w:rsidRDefault="00874892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proofErr w:type="gramStart"/>
      <w:r>
        <w:rPr>
          <w:rFonts w:eastAsia="Calibri" w:cs="Courier New"/>
          <w:szCs w:val="20"/>
          <w:lang w:eastAsia="en-US"/>
        </w:rPr>
        <w:lastRenderedPageBreak/>
        <w:t>здоровью  или</w:t>
      </w:r>
      <w:proofErr w:type="gramEnd"/>
      <w:r>
        <w:rPr>
          <w:rFonts w:eastAsia="Calibri" w:cs="Courier New"/>
          <w:szCs w:val="20"/>
          <w:lang w:eastAsia="en-US"/>
        </w:rPr>
        <w:t xml:space="preserve"> имуществу третьих лиц или окружающей природной среде</w:t>
      </w:r>
    </w:p>
    <w:p w:rsidR="00F754DB" w:rsidRDefault="00874892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r>
        <w:rPr>
          <w:rFonts w:eastAsia="Calibri" w:cs="Courier New"/>
          <w:szCs w:val="20"/>
          <w:lang w:eastAsia="en-US"/>
        </w:rPr>
        <w:t xml:space="preserve">в результате </w:t>
      </w:r>
      <w:proofErr w:type="gramStart"/>
      <w:r>
        <w:rPr>
          <w:rFonts w:eastAsia="Calibri" w:cs="Courier New"/>
          <w:szCs w:val="20"/>
          <w:lang w:eastAsia="en-US"/>
        </w:rPr>
        <w:t>аварии,  происшедшей</w:t>
      </w:r>
      <w:proofErr w:type="gramEnd"/>
      <w:r>
        <w:rPr>
          <w:rFonts w:eastAsia="Calibri" w:cs="Courier New"/>
          <w:szCs w:val="20"/>
          <w:lang w:eastAsia="en-US"/>
        </w:rPr>
        <w:t xml:space="preserve"> на эксплуатируемом Страхователем</w:t>
      </w:r>
    </w:p>
    <w:p w:rsidR="00F754DB" w:rsidRDefault="00874892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r>
        <w:rPr>
          <w:rFonts w:eastAsia="Calibri" w:cs="Courier New"/>
          <w:szCs w:val="20"/>
          <w:lang w:eastAsia="en-US"/>
        </w:rPr>
        <w:t>и    указанном    в   настоящем   Договоре   страхования   опасном</w:t>
      </w:r>
    </w:p>
    <w:p w:rsidR="00F754DB" w:rsidRDefault="00874892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r>
        <w:rPr>
          <w:rFonts w:eastAsia="Calibri" w:cs="Courier New"/>
          <w:szCs w:val="20"/>
          <w:lang w:eastAsia="en-US"/>
        </w:rPr>
        <w:t xml:space="preserve">производственном   </w:t>
      </w:r>
      <w:proofErr w:type="gramStart"/>
      <w:r>
        <w:rPr>
          <w:rFonts w:eastAsia="Calibri" w:cs="Courier New"/>
          <w:szCs w:val="20"/>
          <w:lang w:eastAsia="en-US"/>
        </w:rPr>
        <w:t xml:space="preserve">объекте,   </w:t>
      </w:r>
      <w:proofErr w:type="gramEnd"/>
      <w:r>
        <w:rPr>
          <w:rFonts w:eastAsia="Calibri" w:cs="Courier New"/>
          <w:szCs w:val="20"/>
          <w:lang w:eastAsia="en-US"/>
        </w:rPr>
        <w:t>и   подтвержденное   соот</w:t>
      </w:r>
      <w:r>
        <w:rPr>
          <w:rFonts w:eastAsia="Calibri" w:cs="Courier New"/>
          <w:szCs w:val="20"/>
          <w:lang w:eastAsia="en-US"/>
        </w:rPr>
        <w:t>ветствующим</w:t>
      </w:r>
    </w:p>
    <w:p w:rsidR="00F754DB" w:rsidRDefault="00874892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r>
        <w:rPr>
          <w:rFonts w:eastAsia="Calibri" w:cs="Courier New"/>
          <w:szCs w:val="20"/>
          <w:lang w:eastAsia="en-US"/>
        </w:rPr>
        <w:t>решением суда.</w:t>
      </w:r>
    </w:p>
    <w:p w:rsidR="00F754DB" w:rsidRDefault="00874892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</w:t>
      </w:r>
      <w:r>
        <w:rPr>
          <w:rFonts w:eastAsia="Calibri" w:cs="Courier New"/>
          <w:szCs w:val="20"/>
          <w:lang w:eastAsia="en-US"/>
        </w:rPr>
        <w:t xml:space="preserve">2.5.  </w:t>
      </w:r>
      <w:proofErr w:type="gramStart"/>
      <w:r>
        <w:rPr>
          <w:rFonts w:eastAsia="Calibri" w:cs="Courier New"/>
          <w:szCs w:val="20"/>
          <w:lang w:eastAsia="en-US"/>
        </w:rPr>
        <w:t>По  настоящему</w:t>
      </w:r>
      <w:proofErr w:type="gramEnd"/>
      <w:r>
        <w:rPr>
          <w:rFonts w:eastAsia="Calibri" w:cs="Courier New"/>
          <w:szCs w:val="20"/>
          <w:lang w:eastAsia="en-US"/>
        </w:rPr>
        <w:t xml:space="preserve"> Договору застрахован риск ответственности</w:t>
      </w:r>
    </w:p>
    <w:p w:rsidR="00F754DB" w:rsidRDefault="00874892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r>
        <w:rPr>
          <w:rFonts w:eastAsia="Calibri" w:cs="Courier New"/>
          <w:szCs w:val="20"/>
          <w:lang w:eastAsia="en-US"/>
        </w:rPr>
        <w:t xml:space="preserve">только   самого   Страхователя   </w:t>
      </w:r>
      <w:proofErr w:type="gramStart"/>
      <w:r>
        <w:rPr>
          <w:rFonts w:eastAsia="Calibri" w:cs="Courier New"/>
          <w:szCs w:val="20"/>
          <w:lang w:eastAsia="en-US"/>
        </w:rPr>
        <w:t>и  только</w:t>
      </w:r>
      <w:proofErr w:type="gramEnd"/>
      <w:r>
        <w:rPr>
          <w:rFonts w:eastAsia="Calibri" w:cs="Courier New"/>
          <w:szCs w:val="20"/>
          <w:lang w:eastAsia="en-US"/>
        </w:rPr>
        <w:t xml:space="preserve">  в пользу  третьих  лиц</w:t>
      </w:r>
    </w:p>
    <w:p w:rsidR="00F754DB" w:rsidRDefault="00874892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r>
        <w:rPr>
          <w:rFonts w:eastAsia="Calibri" w:cs="Courier New"/>
          <w:szCs w:val="20"/>
          <w:lang w:eastAsia="en-US"/>
        </w:rPr>
        <w:t>(выгодоприобретателей).</w:t>
      </w:r>
    </w:p>
    <w:p w:rsidR="00F754DB" w:rsidRDefault="00874892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</w:t>
      </w:r>
      <w:r>
        <w:rPr>
          <w:rFonts w:eastAsia="Calibri" w:cs="Courier New"/>
          <w:szCs w:val="20"/>
          <w:lang w:eastAsia="en-US"/>
        </w:rPr>
        <w:t>2.6.    Существенными    обстоятельствами    для   определения</w:t>
      </w:r>
    </w:p>
    <w:p w:rsidR="00F754DB" w:rsidRDefault="00874892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proofErr w:type="gramStart"/>
      <w:r>
        <w:rPr>
          <w:rFonts w:eastAsia="Calibri" w:cs="Courier New"/>
          <w:szCs w:val="20"/>
          <w:lang w:eastAsia="en-US"/>
        </w:rPr>
        <w:t>веро</w:t>
      </w:r>
      <w:r>
        <w:rPr>
          <w:rFonts w:eastAsia="Calibri" w:cs="Courier New"/>
          <w:szCs w:val="20"/>
          <w:lang w:eastAsia="en-US"/>
        </w:rPr>
        <w:t>ятности  наступления</w:t>
      </w:r>
      <w:proofErr w:type="gramEnd"/>
      <w:r>
        <w:rPr>
          <w:rFonts w:eastAsia="Calibri" w:cs="Courier New"/>
          <w:szCs w:val="20"/>
          <w:lang w:eastAsia="en-US"/>
        </w:rPr>
        <w:t xml:space="preserve">  аварии и размера возможных убытков от ее</w:t>
      </w:r>
    </w:p>
    <w:p w:rsidR="00F754DB" w:rsidRDefault="00874892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r>
        <w:rPr>
          <w:rFonts w:eastAsia="Calibri" w:cs="Courier New"/>
          <w:szCs w:val="20"/>
          <w:lang w:eastAsia="en-US"/>
        </w:rPr>
        <w:t>наступления являются:</w:t>
      </w:r>
    </w:p>
    <w:p w:rsidR="00F754DB" w:rsidRDefault="00874892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</w:t>
      </w:r>
      <w:r>
        <w:rPr>
          <w:rFonts w:eastAsia="Calibri" w:cs="Courier New"/>
          <w:szCs w:val="20"/>
          <w:lang w:eastAsia="en-US"/>
        </w:rPr>
        <w:t>а) __________________________________________________________;</w:t>
      </w:r>
    </w:p>
    <w:p w:rsidR="00F754DB" w:rsidRDefault="00874892">
      <w:pPr>
        <w:autoSpaceDE w:val="0"/>
        <w:spacing w:before="0" w:after="40"/>
      </w:pPr>
      <w:r>
        <w:rPr>
          <w:rFonts w:eastAsia="Courier New" w:cs="Courier New"/>
          <w:szCs w:val="20"/>
          <w:lang w:eastAsia="en-US"/>
        </w:rPr>
        <w:t xml:space="preserve">    </w:t>
      </w:r>
      <w:r>
        <w:rPr>
          <w:rFonts w:eastAsia="Calibri" w:cs="Courier New"/>
          <w:szCs w:val="20"/>
          <w:lang w:eastAsia="en-US"/>
        </w:rPr>
        <w:t>б) __________________________________________________________;</w:t>
      </w:r>
    </w:p>
    <w:p w:rsidR="00F754DB" w:rsidRDefault="00874892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</w:t>
      </w:r>
      <w:r>
        <w:rPr>
          <w:rFonts w:eastAsia="Calibri" w:cs="Courier New"/>
          <w:szCs w:val="20"/>
          <w:lang w:eastAsia="en-US"/>
        </w:rPr>
        <w:t>в) ______________________________</w:t>
      </w:r>
      <w:r>
        <w:rPr>
          <w:rFonts w:eastAsia="Calibri" w:cs="Courier New"/>
          <w:szCs w:val="20"/>
          <w:lang w:eastAsia="en-US"/>
        </w:rPr>
        <w:t>____________________________.</w:t>
      </w:r>
    </w:p>
    <w:p w:rsidR="00F754DB" w:rsidRDefault="00874892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</w:t>
      </w:r>
      <w:r>
        <w:rPr>
          <w:rFonts w:eastAsia="Calibri" w:cs="Courier New"/>
          <w:szCs w:val="20"/>
          <w:lang w:eastAsia="en-US"/>
        </w:rPr>
        <w:t xml:space="preserve">2.7.  Значительными изменениями в </w:t>
      </w:r>
      <w:proofErr w:type="gramStart"/>
      <w:r>
        <w:rPr>
          <w:rFonts w:eastAsia="Calibri" w:cs="Courier New"/>
          <w:szCs w:val="20"/>
          <w:lang w:eastAsia="en-US"/>
        </w:rPr>
        <w:t>обстоятельствах,  сообщенных</w:t>
      </w:r>
      <w:proofErr w:type="gramEnd"/>
    </w:p>
    <w:p w:rsidR="00F754DB" w:rsidRDefault="00874892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r>
        <w:t xml:space="preserve">Страхователем </w:t>
      </w:r>
      <w:r>
        <w:rPr>
          <w:b/>
        </w:rPr>
        <w:t>Страховщик</w:t>
      </w:r>
      <w:r>
        <w:t>у при заключении Договора, являются:</w:t>
      </w:r>
    </w:p>
    <w:p w:rsidR="00F754DB" w:rsidRDefault="00874892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</w:t>
      </w:r>
      <w:r>
        <w:rPr>
          <w:rFonts w:eastAsia="Calibri" w:cs="Courier New"/>
          <w:szCs w:val="20"/>
          <w:lang w:eastAsia="en-US"/>
        </w:rPr>
        <w:t>а) ______________________________________________________;</w:t>
      </w:r>
    </w:p>
    <w:p w:rsidR="00F754DB" w:rsidRDefault="00874892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</w:t>
      </w:r>
      <w:r>
        <w:rPr>
          <w:rFonts w:eastAsia="Calibri" w:cs="Courier New"/>
          <w:szCs w:val="20"/>
          <w:lang w:eastAsia="en-US"/>
        </w:rPr>
        <w:t xml:space="preserve">б) </w:t>
      </w:r>
      <w:r>
        <w:rPr>
          <w:rFonts w:eastAsia="Calibri" w:cs="Courier New"/>
          <w:szCs w:val="20"/>
          <w:lang w:eastAsia="en-US"/>
        </w:rPr>
        <w:t>______________________________________________________;</w:t>
      </w:r>
    </w:p>
    <w:p w:rsidR="00F754DB" w:rsidRDefault="00874892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</w:t>
      </w:r>
      <w:r>
        <w:rPr>
          <w:rFonts w:eastAsia="Calibri" w:cs="Courier New"/>
          <w:szCs w:val="20"/>
          <w:lang w:eastAsia="en-US"/>
        </w:rPr>
        <w:t>в) ______________________________________________________.</w:t>
      </w:r>
    </w:p>
    <w:p w:rsidR="00F754DB" w:rsidRDefault="00F754DB">
      <w:pPr>
        <w:autoSpaceDE w:val="0"/>
        <w:spacing w:before="0" w:after="40"/>
        <w:rPr>
          <w:rFonts w:eastAsia="Calibri" w:cs="Arial"/>
          <w:sz w:val="20"/>
          <w:szCs w:val="20"/>
          <w:lang w:eastAsia="en-US"/>
        </w:rPr>
      </w:pPr>
    </w:p>
    <w:p w:rsidR="00F754DB" w:rsidRDefault="00874892">
      <w:pPr>
        <w:autoSpaceDE w:val="0"/>
        <w:spacing w:before="0" w:after="40"/>
        <w:jc w:val="center"/>
        <w:outlineLvl w:val="1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b/>
          <w:sz w:val="20"/>
          <w:szCs w:val="20"/>
          <w:lang w:eastAsia="en-US"/>
        </w:rPr>
        <w:t>3. Права и обязанности Сторон</w:t>
      </w:r>
    </w:p>
    <w:p w:rsidR="00F754DB" w:rsidRDefault="00F754DB">
      <w:pPr>
        <w:autoSpaceDE w:val="0"/>
        <w:spacing w:before="0" w:after="40"/>
        <w:rPr>
          <w:rFonts w:eastAsia="Calibri" w:cs="Arial"/>
          <w:sz w:val="20"/>
          <w:szCs w:val="20"/>
          <w:lang w:eastAsia="en-US"/>
        </w:rPr>
      </w:pP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3.1. </w:t>
      </w:r>
      <w:r>
        <w:rPr>
          <w:b/>
        </w:rPr>
        <w:t>Страховщик</w:t>
      </w:r>
      <w:r>
        <w:t xml:space="preserve"> обязан: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а) выдать Страхователю в установленный срок страховой полис;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 xml:space="preserve">б) в случае </w:t>
      </w:r>
      <w:r>
        <w:rPr>
          <w:rFonts w:eastAsia="Calibri" w:cs="Arial"/>
          <w:szCs w:val="20"/>
          <w:lang w:eastAsia="en-US"/>
        </w:rPr>
        <w:t>проведения Страхователем мероприятий, уменьшивших риск наступления страхового случая и размер возможного вреда третьим лицам, перезаключить по заявлению Страхователя договор страхования с учетом этих обязательств;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в) при страховом случае произвести страхов</w:t>
      </w:r>
      <w:r>
        <w:rPr>
          <w:rFonts w:eastAsia="Calibri" w:cs="Arial"/>
          <w:szCs w:val="20"/>
          <w:lang w:eastAsia="en-US"/>
        </w:rPr>
        <w:t>ую выплату в установленный срок;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г) возместить расходы, произведенные Страхователем в целях уменьшения убытков;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д) не разглашать сведения о имущественном положении Страхователя, состоянии, условиях и особенностях эксплуатации опасного производственного объ</w:t>
      </w:r>
      <w:r>
        <w:rPr>
          <w:rFonts w:eastAsia="Calibri" w:cs="Arial"/>
          <w:szCs w:val="20"/>
          <w:lang w:eastAsia="en-US"/>
        </w:rPr>
        <w:t>екта и другую конфиденциальную информацию, ставшую известной в связи с заключением договора страхования, если это не вступит в противоречие с законодательными актами Российской Федерации.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3.2. </w:t>
      </w:r>
      <w:r>
        <w:rPr>
          <w:b/>
        </w:rPr>
        <w:t>Страховщик</w:t>
      </w:r>
      <w:r>
        <w:t xml:space="preserve"> имеет право: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а) проводить самостоятельно или посредс</w:t>
      </w:r>
      <w:r>
        <w:rPr>
          <w:rFonts w:eastAsia="Calibri" w:cs="Arial"/>
          <w:szCs w:val="20"/>
          <w:lang w:eastAsia="en-US"/>
        </w:rPr>
        <w:t>твом специализированной организации экспертизу состояния опасного производственного объекта;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б) при уведомлении об обстоятельствах, влекущих увеличение страхового риска, потребовать от Страхователя изменения условий настоящего Договора или уплаты Страховат</w:t>
      </w:r>
      <w:r>
        <w:rPr>
          <w:rFonts w:eastAsia="Calibri" w:cs="Arial"/>
          <w:szCs w:val="20"/>
          <w:lang w:eastAsia="en-US"/>
        </w:rPr>
        <w:t>елем дополнительной страховой премии (взноса) соразмерно увеличению риска;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в) выступать от имени и по поручению Страхователя в отношениях, связанных с возмещением причиненного вреда;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г) по поручению Страхователя принимать на себя ведение дел в судебных и а</w:t>
      </w:r>
      <w:r>
        <w:rPr>
          <w:rFonts w:eastAsia="Calibri" w:cs="Arial"/>
          <w:szCs w:val="20"/>
          <w:lang w:eastAsia="en-US"/>
        </w:rPr>
        <w:t>рбитражных органах от его имени, а также делать от его имени заявления в отношении предъявленных третьим лицом исковых требований.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3.3. </w:t>
      </w:r>
      <w:r>
        <w:rPr>
          <w:b/>
        </w:rPr>
        <w:t>Страхователь</w:t>
      </w:r>
      <w:r>
        <w:t xml:space="preserve"> обязан: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а) при заключении договора страхования сообщать </w:t>
      </w:r>
      <w:r>
        <w:rPr>
          <w:b/>
        </w:rPr>
        <w:t>Страховщик</w:t>
      </w:r>
      <w:r>
        <w:t>у обо всех известных ему обстоятельствах,</w:t>
      </w:r>
      <w:r>
        <w:t xml:space="preserve"> имеющих значение для оценки страхового риска, а также о всех заключенных или заключаемых договорах страхования в отношении данного опасного производственного объекта;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б) своевременно и в полном объеме уплачивать установленную страховую премию (взносы);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>в)</w:t>
      </w:r>
      <w:r>
        <w:t xml:space="preserve"> в период действия договора страхования незамедлительно письменно сообщать </w:t>
      </w:r>
      <w:r>
        <w:rPr>
          <w:b/>
        </w:rPr>
        <w:t>Страховщик</w:t>
      </w:r>
      <w:r>
        <w:t>у о ставших ему известными изменениях в обстоятельствах, сообщенных при заключении договора, если эти изменения могут существенно повлиять на увеличение страхового риска;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г) в 3-дневный срок письменно сообщать </w:t>
      </w:r>
      <w:r>
        <w:rPr>
          <w:b/>
        </w:rPr>
        <w:t>Страховщик</w:t>
      </w:r>
      <w:r>
        <w:t>у о любой произошедшей аварии на опасном производственном объекте, а также о любых последствиях аварии, которые могут привести к предъявлению Страхователю иска о возмещении вреда третьим лицам и окружающей п</w:t>
      </w:r>
      <w:r>
        <w:t>риродной среде;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д) в 3-дневный срок письменно сообщать </w:t>
      </w:r>
      <w:r>
        <w:rPr>
          <w:b/>
        </w:rPr>
        <w:t>Страховщик</w:t>
      </w:r>
      <w:r>
        <w:t>у об установленном судебным решением факте обязанности возместить вред, причиненный жизни, здоровью или имуществу третьих лиц и окружающей природной среде в результате аварии при эксплуатации</w:t>
      </w:r>
      <w:r>
        <w:t xml:space="preserve"> опасного производственного объекта;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е) принимать необходимые и возможные меры по предотвращению аварий на опасном производственном объекте, уменьшению вреда, причиняемого в результате аварий при эксплуатации опасного производственного объекта;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lastRenderedPageBreak/>
        <w:t xml:space="preserve">ж) при наступлении аварии принимать разумные и доступные в сложившихся обстоятельствах меры, чтобы уменьшить возможные убытки, а также следовать указаниям </w:t>
      </w:r>
      <w:r>
        <w:rPr>
          <w:b/>
        </w:rPr>
        <w:t>Страховщик</w:t>
      </w:r>
      <w:r>
        <w:t>а, если они сообщены Страхователю;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>з) не выплачивать никаких сумм, не признавать частично и</w:t>
      </w:r>
      <w:r>
        <w:t xml:space="preserve">ли полностью требований, предъявленных потерпевшими третьими лицами, а также не принимать на себя каких-либо обязательств по урегулированию таких требований без предварительного согласия </w:t>
      </w:r>
      <w:r>
        <w:rPr>
          <w:b/>
        </w:rPr>
        <w:t>Страховщик</w:t>
      </w:r>
      <w:r>
        <w:t>а.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3.4. </w:t>
      </w:r>
      <w:r>
        <w:rPr>
          <w:b/>
        </w:rPr>
        <w:t>Страхователь</w:t>
      </w:r>
      <w:r>
        <w:t xml:space="preserve"> и </w:t>
      </w:r>
      <w:r>
        <w:rPr>
          <w:b/>
        </w:rPr>
        <w:t>Страховщик</w:t>
      </w:r>
      <w:r>
        <w:t xml:space="preserve"> имеют и </w:t>
      </w:r>
      <w:proofErr w:type="gramStart"/>
      <w:r>
        <w:t>другие права</w:t>
      </w:r>
      <w:proofErr w:type="gramEnd"/>
      <w:r>
        <w:t xml:space="preserve"> и об</w:t>
      </w:r>
      <w:r>
        <w:t>язанности по отношению друг к другу, вытекающие из положений Правил страхования и законодательства Российской Федерации.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3.5. В связи с особенностями опасного производственного объекта </w:t>
      </w:r>
      <w:r>
        <w:rPr>
          <w:b/>
        </w:rPr>
        <w:t>Страхователь</w:t>
      </w:r>
      <w:r>
        <w:t xml:space="preserve"> обязан: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а) соблюдать положения действующего законодательст</w:t>
      </w:r>
      <w:r>
        <w:rPr>
          <w:rFonts w:eastAsia="Calibri" w:cs="Arial"/>
          <w:szCs w:val="20"/>
          <w:lang w:eastAsia="en-US"/>
        </w:rPr>
        <w:t>ва, нормативно - технических документов в области промышленной безопасности;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б) иметь лицензию на эксплуатацию опасного производственного объекта;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в) обеспечивать укомплектованность штата работников опасного производственного объекта в соответствии с устан</w:t>
      </w:r>
      <w:r>
        <w:rPr>
          <w:rFonts w:eastAsia="Calibri" w:cs="Arial"/>
          <w:szCs w:val="20"/>
          <w:lang w:eastAsia="en-US"/>
        </w:rPr>
        <w:t>овленными требованиями;</w:t>
      </w:r>
    </w:p>
    <w:p w:rsidR="00F754DB" w:rsidRDefault="00874892">
      <w:pPr>
        <w:autoSpaceDE w:val="0"/>
        <w:spacing w:before="0" w:after="40"/>
        <w:ind w:firstLine="540"/>
        <w:jc w:val="both"/>
      </w:pPr>
      <w:r>
        <w:rPr>
          <w:rFonts w:eastAsia="Calibri" w:cs="Arial"/>
          <w:szCs w:val="20"/>
          <w:lang w:eastAsia="en-US"/>
        </w:rPr>
        <w:t>г) допускать к работе на опасном производственном объекте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д) иметь на опасном производственном объекте п</w:t>
      </w:r>
      <w:r>
        <w:rPr>
          <w:rFonts w:eastAsia="Calibri" w:cs="Arial"/>
          <w:szCs w:val="20"/>
          <w:lang w:eastAsia="en-US"/>
        </w:rPr>
        <w:t>равовые акты и нормативные технические документы, устанавливающие правила эксплуатации опасного производственного объекта;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е) организовывать и осуществлять производственный контроль за соблюдением требований промышленной безопасности;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ж) обеспечивать налич</w:t>
      </w:r>
      <w:r>
        <w:rPr>
          <w:rFonts w:eastAsia="Calibri" w:cs="Arial"/>
          <w:szCs w:val="20"/>
          <w:lang w:eastAsia="en-US"/>
        </w:rPr>
        <w:t>ие и функционирование необходимых приборов и систем контроля за производственными процессами в соответствии с установленными требованиями;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з) обеспечивать проведение экспертизы промышленной безопасности, а также проводить диагностику, испытания, освидетель</w:t>
      </w:r>
      <w:r>
        <w:rPr>
          <w:rFonts w:eastAsia="Calibri" w:cs="Arial"/>
          <w:szCs w:val="20"/>
          <w:lang w:eastAsia="en-US"/>
        </w:rPr>
        <w:t>ствование сооружений и технических устройств, применяемых на опасном производственном объекте, в установленные сроки и по предъявляемому в установленном порядке предписанию федерального органа исполнительной власти, специально уполномоченного в области про</w:t>
      </w:r>
      <w:r>
        <w:rPr>
          <w:rFonts w:eastAsia="Calibri" w:cs="Arial"/>
          <w:szCs w:val="20"/>
          <w:lang w:eastAsia="en-US"/>
        </w:rPr>
        <w:t>мышленной безопасности, или его территориального органа;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и) предотвращать проникновение на опасный производственный объект посторонних лиц;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к) обеспечивать выполнение требований промышленной безопасности к обращению опасных веществ;</w:t>
      </w:r>
    </w:p>
    <w:p w:rsidR="00F754DB" w:rsidRDefault="00874892">
      <w:pPr>
        <w:autoSpaceDE w:val="0"/>
        <w:spacing w:before="0" w:after="40"/>
        <w:ind w:firstLine="540"/>
        <w:jc w:val="both"/>
      </w:pPr>
      <w:r>
        <w:rPr>
          <w:rFonts w:eastAsia="Calibri" w:cs="Arial"/>
          <w:szCs w:val="20"/>
          <w:lang w:eastAsia="en-US"/>
        </w:rPr>
        <w:t xml:space="preserve">л) исполнять </w:t>
      </w:r>
      <w:r>
        <w:rPr>
          <w:rFonts w:eastAsia="Calibri" w:cs="Arial"/>
          <w:szCs w:val="20"/>
          <w:lang w:eastAsia="en-US"/>
        </w:rPr>
        <w:t>распоряжения и предписания федерального органа исполнительной власти, специально уполномоченного в области промышленной безопасности, его территориальных органов и должностных лиц, даваемые ими в соответствии с полномочиями о соблюдении требований промышле</w:t>
      </w:r>
      <w:r>
        <w:rPr>
          <w:rFonts w:eastAsia="Calibri" w:cs="Arial"/>
          <w:szCs w:val="20"/>
          <w:lang w:eastAsia="en-US"/>
        </w:rPr>
        <w:t>нной безопасности;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м) в рамках предотвращения и (или) минимизации ущерба приостанавливать эксплуатацию опасного производственного объекта самостоятельно или по предписанию федерального органа исполнительной власти, специально уполномоченного в области пром</w:t>
      </w:r>
      <w:r>
        <w:rPr>
          <w:rFonts w:eastAsia="Calibri" w:cs="Arial"/>
          <w:szCs w:val="20"/>
          <w:lang w:eastAsia="en-US"/>
        </w:rPr>
        <w:t>ышленной безопасности, его территориальных органов и должностных лиц в случае аварии на опасном производственном объекте, а также в случае обнаружения вновь открывшихся обстоятельств, влияющих на промышленную безопасность;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>н) осуществлять мероприятия по ло</w:t>
      </w:r>
      <w:r>
        <w:t xml:space="preserve">кализации и ликвидации последствий аварий на опасном производственном объекте, оказывать содействие государственным органам в расследовании причин аварии, информируя при этом </w:t>
      </w:r>
      <w:r>
        <w:rPr>
          <w:b/>
        </w:rPr>
        <w:t>Страховщик</w:t>
      </w:r>
      <w:r>
        <w:t>а надлежащим образом и в разумно короткие сроки;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о) принимать меры по у</w:t>
      </w:r>
      <w:r>
        <w:rPr>
          <w:rFonts w:eastAsia="Calibri" w:cs="Arial"/>
          <w:szCs w:val="20"/>
          <w:lang w:eastAsia="en-US"/>
        </w:rPr>
        <w:t>странению возникающих причин наступления аварий и их профилактике.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3.6. При невыполнении Страхователем и </w:t>
      </w:r>
      <w:r>
        <w:rPr>
          <w:b/>
        </w:rPr>
        <w:t>Страховщик</w:t>
      </w:r>
      <w:r>
        <w:t>ом обязанностей, предусмотренных настоящим разделом, они несут ответственность в соответствии с положениями Гражданского кодекса Российской Ф</w:t>
      </w:r>
      <w:r>
        <w:t>едерации и Правил страхования.</w:t>
      </w:r>
    </w:p>
    <w:p w:rsidR="00F754DB" w:rsidRDefault="00F754DB">
      <w:pPr>
        <w:autoSpaceDE w:val="0"/>
        <w:spacing w:before="0" w:after="40"/>
        <w:rPr>
          <w:rFonts w:eastAsia="Calibri" w:cs="Arial"/>
          <w:sz w:val="20"/>
          <w:szCs w:val="20"/>
          <w:lang w:eastAsia="en-US"/>
        </w:rPr>
      </w:pPr>
    </w:p>
    <w:p w:rsidR="00F754DB" w:rsidRDefault="00874892">
      <w:pPr>
        <w:autoSpaceDE w:val="0"/>
        <w:spacing w:before="0" w:after="40"/>
        <w:jc w:val="center"/>
        <w:outlineLvl w:val="1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b/>
          <w:sz w:val="20"/>
          <w:szCs w:val="20"/>
          <w:lang w:eastAsia="en-US"/>
        </w:rPr>
        <w:t>4. Выплата страхового возмещения</w:t>
      </w:r>
    </w:p>
    <w:p w:rsidR="00F754DB" w:rsidRDefault="00F754DB">
      <w:pPr>
        <w:autoSpaceDE w:val="0"/>
        <w:spacing w:before="0" w:after="40"/>
        <w:rPr>
          <w:rFonts w:eastAsia="Calibri" w:cs="Arial"/>
          <w:sz w:val="20"/>
          <w:szCs w:val="20"/>
          <w:lang w:eastAsia="en-US"/>
        </w:rPr>
      </w:pP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4.1. Страховая выплата производится на основании письменного заявления Страхователя (выгодоприобретателя), составляемого по утвержденной </w:t>
      </w:r>
      <w:r>
        <w:rPr>
          <w:b/>
        </w:rPr>
        <w:t>Страховщик</w:t>
      </w:r>
      <w:r>
        <w:t>ом форме.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4.2. Письменное заявление должно </w:t>
      </w:r>
      <w:r>
        <w:t xml:space="preserve">быть представлено </w:t>
      </w:r>
      <w:r>
        <w:rPr>
          <w:b/>
        </w:rPr>
        <w:t>Страховщик</w:t>
      </w:r>
      <w:r>
        <w:t>у в течение 5 (пяти) рабочих дней с момента аварии на опасном производственном объекте, в результате которой причинен вред жизни, здоровью или имуществу третьего лица и окружающей природной среде.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4.3. Страховая выплата осуществ</w:t>
      </w:r>
      <w:r>
        <w:rPr>
          <w:rFonts w:eastAsia="Calibri" w:cs="Arial"/>
          <w:szCs w:val="20"/>
          <w:lang w:eastAsia="en-US"/>
        </w:rPr>
        <w:t>ляется в пределах установленных страховых сумм (п. 2.1 Договора).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 xml:space="preserve">4.4. Выплата страхового возмещения производится непосредственно выгодоприобретателю - потерпевшему третьему лицу (лицам). Возмещение расходов, предусмотренных </w:t>
      </w:r>
      <w:proofErr w:type="spellStart"/>
      <w:r>
        <w:rPr>
          <w:rFonts w:eastAsia="Calibri" w:cs="Arial"/>
          <w:szCs w:val="20"/>
          <w:lang w:eastAsia="en-US"/>
        </w:rPr>
        <w:t>пп</w:t>
      </w:r>
      <w:proofErr w:type="spellEnd"/>
      <w:r>
        <w:rPr>
          <w:rFonts w:eastAsia="Calibri" w:cs="Arial"/>
          <w:szCs w:val="20"/>
          <w:lang w:eastAsia="en-US"/>
        </w:rPr>
        <w:t>. "г" п. 3.1 настоящего Догов</w:t>
      </w:r>
      <w:r>
        <w:rPr>
          <w:rFonts w:eastAsia="Calibri" w:cs="Arial"/>
          <w:szCs w:val="20"/>
          <w:lang w:eastAsia="en-US"/>
        </w:rPr>
        <w:t>ора, производится Страхователю.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4.5. Страховая выплата осуществляется в течение 10 (десяти) рабочих дней с даты получения </w:t>
      </w:r>
      <w:r>
        <w:rPr>
          <w:b/>
        </w:rPr>
        <w:t>Страховщик</w:t>
      </w:r>
      <w:r>
        <w:t>ом заявления Страхователя (выгодоприобретателя) с приложением: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а) решения суда, установившего обязанность Страхователя возме</w:t>
      </w:r>
      <w:r>
        <w:rPr>
          <w:rFonts w:eastAsia="Calibri" w:cs="Arial"/>
          <w:szCs w:val="20"/>
          <w:lang w:eastAsia="en-US"/>
        </w:rPr>
        <w:t>стить вред, причиненный в результате аварии на опасном производственном объекте, в отношении которого заключен настоящий Договор;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б) акта технического расследования аварии. При отсутствии у Страхователя указанного акта он запрашивается в федеральном органе</w:t>
      </w:r>
      <w:r>
        <w:rPr>
          <w:rFonts w:eastAsia="Calibri" w:cs="Arial"/>
          <w:szCs w:val="20"/>
          <w:lang w:eastAsia="en-US"/>
        </w:rPr>
        <w:t xml:space="preserve"> исполнительной власти, специально уполномоченном в области промышленной безопасности, или его территориальном органе.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lastRenderedPageBreak/>
        <w:t xml:space="preserve">4.6. В случае обжалования (опротестования) судебного решения в установленном порядке </w:t>
      </w:r>
      <w:r>
        <w:rPr>
          <w:b/>
        </w:rPr>
        <w:t>Страховщик</w:t>
      </w:r>
      <w:r>
        <w:t xml:space="preserve"> может отложить решение вопроса о страховой выплате до момента принятия окончательного судебного решения, если по первоначальному решению нельзя сделать положительного или отрицательного заключения в полном объеме.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4.7. </w:t>
      </w:r>
      <w:r>
        <w:rPr>
          <w:b/>
        </w:rPr>
        <w:t>Страховщик</w:t>
      </w:r>
      <w:r>
        <w:t xml:space="preserve"> вправе отказать в страхов</w:t>
      </w:r>
      <w:r>
        <w:t>ой выплате в случаях, если: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а) </w:t>
      </w:r>
      <w:r>
        <w:rPr>
          <w:b/>
        </w:rPr>
        <w:t>Страхователь</w:t>
      </w:r>
      <w:r>
        <w:t xml:space="preserve"> не уведомил </w:t>
      </w:r>
      <w:r>
        <w:rPr>
          <w:b/>
        </w:rPr>
        <w:t>Страховщик</w:t>
      </w:r>
      <w:r>
        <w:t>а (или его представителя) о наступлении страхового случая (</w:t>
      </w:r>
      <w:proofErr w:type="spellStart"/>
      <w:r>
        <w:t>пп</w:t>
      </w:r>
      <w:proofErr w:type="spellEnd"/>
      <w:r>
        <w:t xml:space="preserve">. "г", "д" п. 3.3) в срок и (или) способом, предусмотренным Договором, и если не будет доказано, что </w:t>
      </w:r>
      <w:r>
        <w:rPr>
          <w:b/>
        </w:rPr>
        <w:t>Страховщик</w:t>
      </w:r>
      <w:r>
        <w:t xml:space="preserve"> своевременно узна</w:t>
      </w:r>
      <w:r>
        <w:t xml:space="preserve">л о наступлении страхового случая либо что отсутствие у </w:t>
      </w:r>
      <w:r>
        <w:rPr>
          <w:b/>
        </w:rPr>
        <w:t>Страховщик</w:t>
      </w:r>
      <w:r>
        <w:t>а сведений об этом не могло сказаться на его обязанности выплатить страховое возмещение;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б) в период действия договора страхования </w:t>
      </w:r>
      <w:r>
        <w:rPr>
          <w:b/>
        </w:rPr>
        <w:t>Страхователь</w:t>
      </w:r>
      <w:r>
        <w:t xml:space="preserve"> письменно не сообщил </w:t>
      </w:r>
      <w:r>
        <w:rPr>
          <w:b/>
        </w:rPr>
        <w:t>Страховщик</w:t>
      </w:r>
      <w:r>
        <w:t>у о ставших изв</w:t>
      </w:r>
      <w:r>
        <w:t>естными изменениях в обстоятельствах, сообщенных при заключении договора, если эти изменения существенно повлияли на увеличение страхового риска;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в) </w:t>
      </w:r>
      <w:r>
        <w:rPr>
          <w:b/>
        </w:rPr>
        <w:t>Страхователь</w:t>
      </w:r>
      <w:r>
        <w:t xml:space="preserve"> умышленно не принял необходимых и возможных мер по предотвращению аварии на опасном производст</w:t>
      </w:r>
      <w:r>
        <w:t>венном объекте, уменьшению причиняемого третьим лицам вреда при наступлении аварии;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г) </w:t>
      </w:r>
      <w:r>
        <w:rPr>
          <w:b/>
        </w:rPr>
        <w:t>Страхователь</w:t>
      </w:r>
      <w:r>
        <w:t xml:space="preserve"> (выгодоприобретатель) отказался от своего права требования к лицу, ответственному за убытки, возмещенные </w:t>
      </w:r>
      <w:r>
        <w:rPr>
          <w:b/>
        </w:rPr>
        <w:t>Страховщик</w:t>
      </w:r>
      <w:r>
        <w:t>ом, или осуществление этого права стало н</w:t>
      </w:r>
      <w:r>
        <w:t>евозможным по вине Страхователя (выгодоприобретателя).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4.8. В случае, если </w:t>
      </w:r>
      <w:r>
        <w:rPr>
          <w:b/>
        </w:rPr>
        <w:t>Страхователь</w:t>
      </w:r>
      <w:r>
        <w:t xml:space="preserve"> на основании исполнения судебного решения произвел компенсацию вреда, причиненного в результате эксплуатации опасного производственного объекта, в отношении которого за</w:t>
      </w:r>
      <w:r>
        <w:t xml:space="preserve">ключен договор страхования, </w:t>
      </w:r>
      <w:r>
        <w:rPr>
          <w:b/>
        </w:rPr>
        <w:t>Страховщик</w:t>
      </w:r>
      <w:r>
        <w:t xml:space="preserve"> производит страховую выплату Страхователю в пределах произведенной им компенсации вреда, но не более установленной по договору страховой суммы.</w:t>
      </w:r>
    </w:p>
    <w:p w:rsidR="00F754DB" w:rsidRDefault="00F754DB">
      <w:pPr>
        <w:autoSpaceDE w:val="0"/>
        <w:spacing w:before="0" w:after="40"/>
        <w:rPr>
          <w:rFonts w:eastAsia="Calibri" w:cs="Arial"/>
          <w:sz w:val="20"/>
          <w:szCs w:val="20"/>
          <w:lang w:eastAsia="en-US"/>
        </w:rPr>
      </w:pPr>
    </w:p>
    <w:p w:rsidR="00F754DB" w:rsidRDefault="00874892">
      <w:pPr>
        <w:autoSpaceDE w:val="0"/>
        <w:spacing w:before="0" w:after="40"/>
        <w:jc w:val="center"/>
        <w:outlineLvl w:val="1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b/>
          <w:sz w:val="20"/>
          <w:szCs w:val="20"/>
          <w:lang w:eastAsia="en-US"/>
        </w:rPr>
        <w:t>5. Вступление в силу, срок и действие договора</w:t>
      </w:r>
    </w:p>
    <w:p w:rsidR="00F754DB" w:rsidRDefault="00F754DB">
      <w:pPr>
        <w:autoSpaceDE w:val="0"/>
        <w:spacing w:before="0" w:after="40"/>
        <w:rPr>
          <w:rFonts w:eastAsia="Calibri" w:cs="Arial"/>
          <w:sz w:val="20"/>
          <w:szCs w:val="20"/>
          <w:lang w:eastAsia="en-US"/>
        </w:rPr>
      </w:pP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5.1. Договор страхования вступает в силу с момента поступления на счет </w:t>
      </w:r>
      <w:r>
        <w:rPr>
          <w:b/>
        </w:rPr>
        <w:t>Страховщик</w:t>
      </w:r>
      <w:r>
        <w:t>а единовременной страховой премии или ее первого рассроченного страхового взноса.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5.2. Договор страхования прекращается в случае: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- истечения срока действия - в 24 часа 00 мин</w:t>
      </w:r>
      <w:r>
        <w:rPr>
          <w:rFonts w:eastAsia="Calibri" w:cs="Arial"/>
          <w:szCs w:val="20"/>
          <w:lang w:eastAsia="en-US"/>
        </w:rPr>
        <w:t>ут даты, указывающей на окончание действия Договора;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- исполнения </w:t>
      </w:r>
      <w:r>
        <w:rPr>
          <w:b/>
        </w:rPr>
        <w:t>Страховщик</w:t>
      </w:r>
      <w:r>
        <w:t>ом обязательства по страховой выплате в полном размере страховой суммы;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- неуплаты Страхователем страховой премии (взносов) в установленные сроки и размерах;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- ликвидации Страховат</w:t>
      </w:r>
      <w:r>
        <w:rPr>
          <w:rFonts w:eastAsia="Calibri" w:cs="Arial"/>
          <w:szCs w:val="20"/>
          <w:lang w:eastAsia="en-US"/>
        </w:rPr>
        <w:t>еля;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- ликвидации </w:t>
      </w:r>
      <w:r>
        <w:rPr>
          <w:b/>
        </w:rPr>
        <w:t>Страховщик</w:t>
      </w:r>
      <w:r>
        <w:t>а;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- утраты Страхователем имущественного интереса, подлежащего страхованию в соответствии с Правилами страхования, или прекращения его обязанности по страхованию опасного производственного объекта;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- прекращения действия Договор</w:t>
      </w:r>
      <w:r>
        <w:rPr>
          <w:rFonts w:eastAsia="Calibri" w:cs="Arial"/>
          <w:szCs w:val="20"/>
          <w:lang w:eastAsia="en-US"/>
        </w:rPr>
        <w:t>а страхования по решению суда;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- в иных случаях, предусмотренных законодательством Российской Федерации.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5.3. Договор страхования прекращается до наступления срока, на который он был заключен, если после его вступления в силу возможность наступления страхо</w:t>
      </w:r>
      <w:r>
        <w:rPr>
          <w:rFonts w:eastAsia="Calibri" w:cs="Arial"/>
          <w:szCs w:val="20"/>
          <w:lang w:eastAsia="en-US"/>
        </w:rPr>
        <w:t>вого случая отпала и существование страхового риска прекратилось по обстоятельствам иным, чем страховой случай.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При прекращении Договора по указанному в настоящем пункте основанию </w:t>
      </w:r>
      <w:r>
        <w:rPr>
          <w:b/>
        </w:rPr>
        <w:t>Страховщик</w:t>
      </w:r>
      <w:r>
        <w:t xml:space="preserve"> возвращает уплаченную страховую премию пропорционально времени, в</w:t>
      </w:r>
      <w:r>
        <w:t xml:space="preserve"> течение которого действовало страхование, за минусом расходов на ведение страхования.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5.4. </w:t>
      </w:r>
      <w:r>
        <w:rPr>
          <w:b/>
        </w:rPr>
        <w:t>Страхователь</w:t>
      </w:r>
      <w:r>
        <w:t xml:space="preserve"> вправе отказаться от настоящего Договора (досрочно расторгнуть Договор в одностороннем порядке) в любое время. В этом случае </w:t>
      </w:r>
      <w:r>
        <w:rPr>
          <w:b/>
        </w:rPr>
        <w:t>Страховщик</w:t>
      </w:r>
      <w:r>
        <w:t xml:space="preserve"> не возвращает уплаченную Страхователем страховую премию (взносы), если иное не будет предусмотрено договором страхования.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5.5. При досрочном прекращении Договора по инициативе </w:t>
      </w:r>
      <w:r>
        <w:rPr>
          <w:b/>
        </w:rPr>
        <w:t>Страховщик</w:t>
      </w:r>
      <w:r>
        <w:t>а последний возвращает Страхователю уплаченную страховую премию (взно</w:t>
      </w:r>
      <w:r>
        <w:t>сы) полностью.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Если прекращение </w:t>
      </w:r>
      <w:r>
        <w:rPr>
          <w:b/>
        </w:rPr>
        <w:t>Страховщик</w:t>
      </w:r>
      <w:r>
        <w:t>ом Договора вызвано несоблюдением Страхователем обязанностей по Договору, то страховая премия (взносы) возвращается за минусом расходов на ведение страхования.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При этом о досрочном расторжении Договора </w:t>
      </w:r>
      <w:r>
        <w:rPr>
          <w:b/>
        </w:rPr>
        <w:t>Страховщик</w:t>
      </w:r>
      <w:r>
        <w:t xml:space="preserve"> д</w:t>
      </w:r>
      <w:r>
        <w:t>олжен письменно уведомить Страхователя не позднее чем за 15 рабочих дней.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5.6. О досрочном прекращении настоящего Договора </w:t>
      </w:r>
      <w:r>
        <w:rPr>
          <w:b/>
        </w:rPr>
        <w:t>Страхователь</w:t>
      </w:r>
      <w:r>
        <w:t xml:space="preserve"> обязан уведомить в письменной форме федеральный орган исполнительной власти, специально уполномоченный в области промышл</w:t>
      </w:r>
      <w:r>
        <w:t>енной безопасности, или его соответствующий территориальный орган.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5.7. </w:t>
      </w:r>
      <w:r>
        <w:rPr>
          <w:b/>
        </w:rPr>
        <w:t>Страховщик</w:t>
      </w:r>
      <w:r>
        <w:t xml:space="preserve"> вправе потребовать признания заключенного Договора недействительным: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а) если после заключения Договора будет установлено, что </w:t>
      </w:r>
      <w:r>
        <w:rPr>
          <w:b/>
        </w:rPr>
        <w:t>Страхователь</w:t>
      </w:r>
      <w:r>
        <w:t xml:space="preserve"> сообщил </w:t>
      </w:r>
      <w:r>
        <w:rPr>
          <w:b/>
        </w:rPr>
        <w:t>Страховщик</w:t>
      </w:r>
      <w:r>
        <w:t>у заведомо ложны</w:t>
      </w:r>
      <w:r>
        <w:t>е сведения об обстоятельствах, имевших существенное значение для определения вероятности наступления страхового случая и размера возможных убытков от его наступления;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б) в случае неисполнения Страхователем обязанности незамедлительно сообщать </w:t>
      </w:r>
      <w:r>
        <w:rPr>
          <w:b/>
        </w:rPr>
        <w:t>Страховщик</w:t>
      </w:r>
      <w:r>
        <w:t>у о</w:t>
      </w:r>
      <w:r>
        <w:t xml:space="preserve"> ставших ему известными значительных изменениях в обстоятельствах, сообщенных </w:t>
      </w:r>
      <w:r>
        <w:rPr>
          <w:b/>
        </w:rPr>
        <w:t>Страховщик</w:t>
      </w:r>
      <w:r>
        <w:t>у при заключении Договора, если эти изменения могут существенно повлиять на увеличение страхового риска.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lastRenderedPageBreak/>
        <w:t>При предъявлении требования о признании настоящего Договора нед</w:t>
      </w:r>
      <w:r>
        <w:t xml:space="preserve">ействительным </w:t>
      </w:r>
      <w:r>
        <w:rPr>
          <w:b/>
        </w:rPr>
        <w:t>Страховщик</w:t>
      </w:r>
      <w:r>
        <w:t xml:space="preserve"> вправе также потребовать от Страхователя возмещения в соответствии с нормами Гражданского кодекса Российской Федерации убытков, причиненных ему расторжением договора.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5.8. Срок действия Договора с "__" _______ 199_ г. по "__" _____</w:t>
      </w:r>
      <w:r>
        <w:rPr>
          <w:rFonts w:eastAsia="Calibri" w:cs="Arial"/>
          <w:szCs w:val="20"/>
          <w:lang w:eastAsia="en-US"/>
        </w:rPr>
        <w:t>__ 199_ г.</w:t>
      </w:r>
    </w:p>
    <w:p w:rsidR="00F754DB" w:rsidRDefault="00F754DB">
      <w:pPr>
        <w:autoSpaceDE w:val="0"/>
        <w:spacing w:before="0" w:after="40"/>
        <w:rPr>
          <w:rFonts w:eastAsia="Calibri" w:cs="Arial"/>
          <w:sz w:val="20"/>
          <w:szCs w:val="20"/>
          <w:lang w:eastAsia="en-US"/>
        </w:rPr>
      </w:pPr>
    </w:p>
    <w:p w:rsidR="00F754DB" w:rsidRDefault="00874892">
      <w:pPr>
        <w:autoSpaceDE w:val="0"/>
        <w:spacing w:before="0" w:after="40"/>
        <w:jc w:val="center"/>
        <w:outlineLvl w:val="1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b/>
          <w:sz w:val="20"/>
          <w:szCs w:val="20"/>
          <w:lang w:eastAsia="en-US"/>
        </w:rPr>
        <w:t>6. Иные условия</w:t>
      </w:r>
    </w:p>
    <w:p w:rsidR="00F754DB" w:rsidRDefault="00F754DB">
      <w:pPr>
        <w:autoSpaceDE w:val="0"/>
        <w:spacing w:before="0" w:after="40"/>
        <w:rPr>
          <w:rFonts w:eastAsia="Calibri" w:cs="Arial"/>
          <w:sz w:val="20"/>
          <w:szCs w:val="20"/>
          <w:lang w:eastAsia="en-US"/>
        </w:rPr>
      </w:pP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6.1. Споры, возникающие в процессе исполнения обязательств по настоящему Договору, разрешаются путем переговоров представителей Страхователя и </w:t>
      </w:r>
      <w:r>
        <w:rPr>
          <w:b/>
        </w:rPr>
        <w:t>Страховщик</w:t>
      </w:r>
      <w:r>
        <w:t xml:space="preserve">а. При невозможности достичь соглашения по спорным вопросам их решение </w:t>
      </w:r>
      <w:r>
        <w:t>передается на рассмотрение суда (арбитражного суда) в порядке, предусмотренном законодательством Российской Федерации.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6.2. Иск по требованиям, вытекающим из настоящего Договора, может быть предъявлен в течение двух лет.</w:t>
      </w:r>
    </w:p>
    <w:p w:rsidR="00F754DB" w:rsidRDefault="00874892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6.3. "Правила страхования (стандарт</w:t>
      </w:r>
      <w:r>
        <w:rPr>
          <w:rFonts w:eastAsia="Calibri" w:cs="Arial"/>
          <w:szCs w:val="20"/>
          <w:lang w:eastAsia="en-US"/>
        </w:rPr>
        <w:t>ные) гражданской ответственности организаций, эксплуатирующих опасные производственные объекты, за причинение вреда жизни, здоровью или имуществу третьих лиц и окружающей природной среде в результате аварии на опасном производственном объекте" Страхователе</w:t>
      </w:r>
      <w:r>
        <w:rPr>
          <w:rFonts w:eastAsia="Calibri" w:cs="Arial"/>
          <w:szCs w:val="20"/>
          <w:lang w:eastAsia="en-US"/>
        </w:rPr>
        <w:t>м получены.</w:t>
      </w:r>
    </w:p>
    <w:p w:rsidR="00F754DB" w:rsidRDefault="00F754DB">
      <w:pPr>
        <w:autoSpaceDE w:val="0"/>
        <w:spacing w:before="0" w:after="40"/>
        <w:rPr>
          <w:rFonts w:eastAsia="Calibri" w:cs="Arial"/>
          <w:sz w:val="20"/>
          <w:szCs w:val="20"/>
          <w:lang w:eastAsia="en-US"/>
        </w:rPr>
      </w:pPr>
    </w:p>
    <w:p w:rsidR="00F754DB" w:rsidRDefault="00874892">
      <w:pPr>
        <w:autoSpaceDE w:val="0"/>
        <w:spacing w:before="0" w:after="40"/>
        <w:jc w:val="center"/>
        <w:outlineLvl w:val="1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b/>
          <w:sz w:val="20"/>
          <w:szCs w:val="20"/>
          <w:lang w:eastAsia="en-US"/>
        </w:rPr>
        <w:t>7. Адреса, реквизиты и подписи Сторон</w:t>
      </w:r>
    </w:p>
    <w:p w:rsidR="00F754DB" w:rsidRDefault="00F754DB">
      <w:pPr>
        <w:autoSpaceDE w:val="0"/>
        <w:spacing w:before="0" w:after="40"/>
        <w:rPr>
          <w:rFonts w:eastAsia="Calibri" w:cs="Arial"/>
          <w:sz w:val="20"/>
          <w:szCs w:val="20"/>
          <w:lang w:eastAsia="en-US"/>
        </w:rPr>
      </w:pPr>
    </w:p>
    <w:p w:rsidR="00F754DB" w:rsidRDefault="00874892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b/>
          <w:sz w:val="20"/>
          <w:szCs w:val="20"/>
          <w:lang w:eastAsia="en-US"/>
        </w:rPr>
        <w:t xml:space="preserve">    </w:t>
      </w:r>
      <w:proofErr w:type="gramStart"/>
      <w:r>
        <w:rPr>
          <w:rFonts w:eastAsia="Calibri" w:cs="Courier New"/>
          <w:b/>
          <w:sz w:val="20"/>
          <w:szCs w:val="20"/>
          <w:lang w:eastAsia="en-US"/>
        </w:rPr>
        <w:t xml:space="preserve">СТРАХОВАТЕЛЬ:   </w:t>
      </w:r>
      <w:proofErr w:type="gramEnd"/>
      <w:r>
        <w:rPr>
          <w:rFonts w:eastAsia="Calibri" w:cs="Courier New"/>
          <w:b/>
          <w:sz w:val="20"/>
          <w:szCs w:val="20"/>
          <w:lang w:eastAsia="en-US"/>
        </w:rPr>
        <w:t xml:space="preserve">                  СТРАХОВЩИК:</w:t>
      </w:r>
    </w:p>
    <w:p w:rsidR="00F754DB" w:rsidRDefault="00F754DB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F754DB" w:rsidRDefault="00874892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</w:t>
      </w:r>
      <w:r>
        <w:rPr>
          <w:rFonts w:eastAsia="Calibri" w:cs="Courier New"/>
          <w:szCs w:val="20"/>
          <w:lang w:eastAsia="en-US"/>
        </w:rPr>
        <w:t xml:space="preserve">Юридический </w:t>
      </w:r>
      <w:proofErr w:type="gramStart"/>
      <w:r>
        <w:rPr>
          <w:rFonts w:eastAsia="Calibri" w:cs="Courier New"/>
          <w:szCs w:val="20"/>
          <w:lang w:eastAsia="en-US"/>
        </w:rPr>
        <w:t xml:space="preserve">адрес:   </w:t>
      </w:r>
      <w:proofErr w:type="gramEnd"/>
      <w:r>
        <w:rPr>
          <w:rFonts w:eastAsia="Calibri" w:cs="Courier New"/>
          <w:szCs w:val="20"/>
          <w:lang w:eastAsia="en-US"/>
        </w:rPr>
        <w:t xml:space="preserve">             Юридический адрес:</w:t>
      </w:r>
    </w:p>
    <w:p w:rsidR="00F754DB" w:rsidRDefault="00F754DB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F754DB" w:rsidRDefault="00874892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</w:t>
      </w:r>
      <w:r>
        <w:rPr>
          <w:rFonts w:eastAsia="Calibri" w:cs="Courier New"/>
          <w:szCs w:val="20"/>
          <w:lang w:eastAsia="en-US"/>
        </w:rPr>
        <w:t xml:space="preserve">Фактический </w:t>
      </w:r>
      <w:proofErr w:type="gramStart"/>
      <w:r>
        <w:rPr>
          <w:rFonts w:eastAsia="Calibri" w:cs="Courier New"/>
          <w:szCs w:val="20"/>
          <w:lang w:eastAsia="en-US"/>
        </w:rPr>
        <w:t xml:space="preserve">адрес:   </w:t>
      </w:r>
      <w:proofErr w:type="gramEnd"/>
      <w:r>
        <w:rPr>
          <w:rFonts w:eastAsia="Calibri" w:cs="Courier New"/>
          <w:szCs w:val="20"/>
          <w:lang w:eastAsia="en-US"/>
        </w:rPr>
        <w:t xml:space="preserve">             Фактический адрес:</w:t>
      </w:r>
    </w:p>
    <w:p w:rsidR="00F754DB" w:rsidRDefault="00F754DB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F754DB" w:rsidRDefault="00874892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</w:t>
      </w:r>
      <w:proofErr w:type="gramStart"/>
      <w:r>
        <w:rPr>
          <w:rFonts w:eastAsia="Calibri" w:cs="Courier New"/>
          <w:szCs w:val="20"/>
          <w:lang w:eastAsia="en-US"/>
        </w:rPr>
        <w:t xml:space="preserve">Банк:   </w:t>
      </w:r>
      <w:proofErr w:type="gramEnd"/>
      <w:r>
        <w:rPr>
          <w:rFonts w:eastAsia="Calibri" w:cs="Courier New"/>
          <w:szCs w:val="20"/>
          <w:lang w:eastAsia="en-US"/>
        </w:rPr>
        <w:t xml:space="preserve">                         </w:t>
      </w:r>
      <w:r>
        <w:rPr>
          <w:rFonts w:eastAsia="Calibri" w:cs="Courier New"/>
          <w:szCs w:val="20"/>
          <w:lang w:eastAsia="en-US"/>
        </w:rPr>
        <w:t xml:space="preserve"> Банк:</w:t>
      </w:r>
    </w:p>
    <w:p w:rsidR="00F754DB" w:rsidRDefault="00F754DB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F754DB" w:rsidRDefault="00874892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b/>
          <w:sz w:val="20"/>
          <w:szCs w:val="20"/>
          <w:lang w:eastAsia="en-US"/>
        </w:rPr>
        <w:t xml:space="preserve">    </w:t>
      </w:r>
      <w:proofErr w:type="gramStart"/>
      <w:r>
        <w:rPr>
          <w:rFonts w:eastAsia="Calibri" w:cs="Courier New"/>
          <w:b/>
          <w:sz w:val="20"/>
          <w:szCs w:val="20"/>
          <w:lang w:eastAsia="en-US"/>
        </w:rPr>
        <w:t xml:space="preserve">БИК:   </w:t>
      </w:r>
      <w:proofErr w:type="gramEnd"/>
      <w:r>
        <w:rPr>
          <w:rFonts w:eastAsia="Calibri" w:cs="Courier New"/>
          <w:b/>
          <w:sz w:val="20"/>
          <w:szCs w:val="20"/>
          <w:lang w:eastAsia="en-US"/>
        </w:rPr>
        <w:t xml:space="preserve">                           БИК:</w:t>
      </w:r>
    </w:p>
    <w:p w:rsidR="00F754DB" w:rsidRDefault="00F754DB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F754DB" w:rsidRDefault="00874892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b/>
          <w:sz w:val="20"/>
          <w:szCs w:val="20"/>
          <w:lang w:eastAsia="en-US"/>
        </w:rPr>
        <w:t xml:space="preserve">    </w:t>
      </w:r>
      <w:proofErr w:type="gramStart"/>
      <w:r>
        <w:rPr>
          <w:rFonts w:eastAsia="Calibri" w:cs="Courier New"/>
          <w:b/>
          <w:sz w:val="20"/>
          <w:szCs w:val="20"/>
          <w:lang w:eastAsia="en-US"/>
        </w:rPr>
        <w:t xml:space="preserve">ИНН:   </w:t>
      </w:r>
      <w:proofErr w:type="gramEnd"/>
      <w:r>
        <w:rPr>
          <w:rFonts w:eastAsia="Calibri" w:cs="Courier New"/>
          <w:b/>
          <w:sz w:val="20"/>
          <w:szCs w:val="20"/>
          <w:lang w:eastAsia="en-US"/>
        </w:rPr>
        <w:t xml:space="preserve">                           ИНН:</w:t>
      </w:r>
    </w:p>
    <w:p w:rsidR="00F754DB" w:rsidRDefault="00F754DB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F754DB" w:rsidRDefault="00874892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</w:t>
      </w:r>
      <w:r>
        <w:rPr>
          <w:rFonts w:eastAsia="Calibri" w:cs="Courier New"/>
          <w:szCs w:val="20"/>
          <w:lang w:eastAsia="en-US"/>
        </w:rPr>
        <w:t xml:space="preserve">Расчетный </w:t>
      </w:r>
      <w:proofErr w:type="gramStart"/>
      <w:r>
        <w:rPr>
          <w:rFonts w:eastAsia="Calibri" w:cs="Courier New"/>
          <w:szCs w:val="20"/>
          <w:lang w:eastAsia="en-US"/>
        </w:rPr>
        <w:t xml:space="preserve">счет:   </w:t>
      </w:r>
      <w:proofErr w:type="gramEnd"/>
      <w:r>
        <w:rPr>
          <w:rFonts w:eastAsia="Calibri" w:cs="Courier New"/>
          <w:szCs w:val="20"/>
          <w:lang w:eastAsia="en-US"/>
        </w:rPr>
        <w:t xml:space="preserve">                Расчетный счет:</w:t>
      </w:r>
    </w:p>
    <w:p w:rsidR="00F754DB" w:rsidRDefault="00F754DB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F754DB" w:rsidRDefault="00874892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</w:t>
      </w:r>
      <w:r>
        <w:rPr>
          <w:rFonts w:eastAsia="Calibri" w:cs="Courier New"/>
          <w:szCs w:val="20"/>
          <w:lang w:eastAsia="en-US"/>
        </w:rPr>
        <w:t xml:space="preserve">Корреспондентский </w:t>
      </w:r>
      <w:proofErr w:type="gramStart"/>
      <w:r>
        <w:rPr>
          <w:rFonts w:eastAsia="Calibri" w:cs="Courier New"/>
          <w:szCs w:val="20"/>
          <w:lang w:eastAsia="en-US"/>
        </w:rPr>
        <w:t xml:space="preserve">счет:   </w:t>
      </w:r>
      <w:proofErr w:type="gramEnd"/>
      <w:r>
        <w:rPr>
          <w:rFonts w:eastAsia="Calibri" w:cs="Courier New"/>
          <w:szCs w:val="20"/>
          <w:lang w:eastAsia="en-US"/>
        </w:rPr>
        <w:t xml:space="preserve">        Корреспондентский счет:</w:t>
      </w:r>
    </w:p>
    <w:p w:rsidR="00F754DB" w:rsidRDefault="00F754DB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F754DB" w:rsidRDefault="00874892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b/>
          <w:sz w:val="20"/>
          <w:szCs w:val="20"/>
          <w:lang w:eastAsia="en-US"/>
        </w:rPr>
        <w:t xml:space="preserve">    </w:t>
      </w:r>
      <w:proofErr w:type="gramStart"/>
      <w:r>
        <w:rPr>
          <w:rFonts w:eastAsia="Calibri" w:cs="Courier New"/>
          <w:b/>
          <w:sz w:val="20"/>
          <w:szCs w:val="20"/>
          <w:lang w:eastAsia="en-US"/>
        </w:rPr>
        <w:t xml:space="preserve">ОКПО:   </w:t>
      </w:r>
      <w:proofErr w:type="gramEnd"/>
      <w:r>
        <w:rPr>
          <w:rFonts w:eastAsia="Calibri" w:cs="Courier New"/>
          <w:b/>
          <w:sz w:val="20"/>
          <w:szCs w:val="20"/>
          <w:lang w:eastAsia="en-US"/>
        </w:rPr>
        <w:t xml:space="preserve">                          ОКПО</w:t>
      </w:r>
      <w:r>
        <w:rPr>
          <w:rFonts w:eastAsia="Calibri" w:cs="Courier New"/>
          <w:b/>
          <w:sz w:val="20"/>
          <w:szCs w:val="20"/>
          <w:lang w:eastAsia="en-US"/>
        </w:rPr>
        <w:t>:</w:t>
      </w:r>
    </w:p>
    <w:p w:rsidR="00F754DB" w:rsidRDefault="00F754DB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F754DB" w:rsidRDefault="00874892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</w:t>
      </w:r>
      <w:r>
        <w:rPr>
          <w:rFonts w:eastAsia="Calibri" w:cs="Courier New"/>
          <w:szCs w:val="20"/>
          <w:lang w:eastAsia="en-US"/>
        </w:rPr>
        <w:t xml:space="preserve">Телефон / </w:t>
      </w:r>
      <w:proofErr w:type="gramStart"/>
      <w:r>
        <w:rPr>
          <w:rFonts w:eastAsia="Calibri" w:cs="Courier New"/>
          <w:szCs w:val="20"/>
          <w:lang w:eastAsia="en-US"/>
        </w:rPr>
        <w:t xml:space="preserve">Телефакс:   </w:t>
      </w:r>
      <w:proofErr w:type="gramEnd"/>
      <w:r>
        <w:rPr>
          <w:rFonts w:eastAsia="Calibri" w:cs="Courier New"/>
          <w:szCs w:val="20"/>
          <w:lang w:eastAsia="en-US"/>
        </w:rPr>
        <w:t xml:space="preserve">            Телефон / Телефакс:</w:t>
      </w:r>
    </w:p>
    <w:p w:rsidR="00F754DB" w:rsidRDefault="00F754DB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F754DB" w:rsidRDefault="00874892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</w:t>
      </w:r>
      <w:proofErr w:type="gramStart"/>
      <w:r>
        <w:rPr>
          <w:rFonts w:eastAsia="Calibri" w:cs="Courier New"/>
          <w:szCs w:val="20"/>
          <w:lang w:eastAsia="en-US"/>
        </w:rPr>
        <w:t xml:space="preserve">Подпись:   </w:t>
      </w:r>
      <w:proofErr w:type="gramEnd"/>
      <w:r>
        <w:rPr>
          <w:rFonts w:eastAsia="Calibri" w:cs="Courier New"/>
          <w:szCs w:val="20"/>
          <w:lang w:eastAsia="en-US"/>
        </w:rPr>
        <w:t xml:space="preserve">                       Подпись:</w:t>
      </w:r>
    </w:p>
    <w:p w:rsidR="00F754DB" w:rsidRDefault="00F754DB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F754DB" w:rsidRDefault="00874892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</w:t>
      </w:r>
      <w:r>
        <w:rPr>
          <w:rFonts w:eastAsia="Calibri" w:cs="Courier New"/>
          <w:szCs w:val="20"/>
          <w:lang w:eastAsia="en-US"/>
        </w:rPr>
        <w:t xml:space="preserve">Печать                            </w:t>
      </w:r>
      <w:proofErr w:type="spellStart"/>
      <w:r>
        <w:rPr>
          <w:rFonts w:eastAsia="Calibri" w:cs="Courier New"/>
          <w:szCs w:val="20"/>
          <w:lang w:eastAsia="en-US"/>
        </w:rPr>
        <w:t>Печать</w:t>
      </w:r>
      <w:proofErr w:type="spellEnd"/>
    </w:p>
    <w:sectPr w:rsidR="00F754DB">
      <w:footerReference w:type="default" r:id="rId7"/>
      <w:pgSz w:w="11906" w:h="16838"/>
      <w:pgMar w:top="850" w:right="850" w:bottom="964" w:left="102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892" w:rsidRDefault="00874892">
      <w:pPr>
        <w:spacing w:before="0" w:after="0"/>
      </w:pPr>
      <w:r>
        <w:separator/>
      </w:r>
    </w:p>
  </w:endnote>
  <w:endnote w:type="continuationSeparator" w:id="0">
    <w:p w:rsidR="00874892" w:rsidRDefault="0087489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4DB" w:rsidRDefault="00874892">
    <w:pPr>
      <w:jc w:val="center"/>
    </w:pPr>
    <w:r>
      <w:rPr>
        <w:noProof/>
        <w:lang w:eastAsia="ru-RU"/>
      </w:rPr>
      <w:drawing>
        <wp:inline distT="0" distB="0" distL="0" distR="0">
          <wp:extent cx="936000" cy="2514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t_finance_foot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6000" cy="251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892" w:rsidRDefault="00874892">
      <w:pPr>
        <w:spacing w:before="0" w:after="0"/>
      </w:pPr>
      <w:r>
        <w:separator/>
      </w:r>
    </w:p>
  </w:footnote>
  <w:footnote w:type="continuationSeparator" w:id="0">
    <w:p w:rsidR="00874892" w:rsidRDefault="0087489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06062"/>
    <w:multiLevelType w:val="multilevel"/>
    <w:tmpl w:val="BB4A761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4DB"/>
    <w:rsid w:val="00874892"/>
    <w:rsid w:val="00D40685"/>
    <w:rsid w:val="00F7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F8EE59-DE81-46F9-AD9E-A83371162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280" w:after="280"/>
    </w:pPr>
    <w:rPr>
      <w:rFonts w:ascii="Arial" w:eastAsia="Times New Roman" w:hAnsi="Arial" w:cs="Times New Roman"/>
      <w:sz w:val="19"/>
      <w:szCs w:val="22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b/>
      <w:bCs/>
      <w:sz w:val="32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outlineLvl w:val="8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qFormat/>
  </w:style>
  <w:style w:type="character" w:customStyle="1" w:styleId="10">
    <w:name w:val="Заголовок 1 Знак"/>
    <w:qFormat/>
    <w:rPr>
      <w:rFonts w:ascii="Arial" w:eastAsia="Times New Roman" w:hAnsi="Arial" w:cs="Arial"/>
      <w:b/>
      <w:bCs/>
      <w:kern w:val="2"/>
      <w:sz w:val="32"/>
      <w:szCs w:val="32"/>
    </w:rPr>
  </w:style>
  <w:style w:type="character" w:customStyle="1" w:styleId="20">
    <w:name w:val="Заголовок 2 Знак"/>
    <w:qFormat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qFormat/>
    <w:rPr>
      <w:rFonts w:eastAsia="Times New Roman" w:cs="Times New Roman"/>
      <w:b/>
      <w:bCs/>
      <w:sz w:val="32"/>
      <w:szCs w:val="26"/>
    </w:rPr>
  </w:style>
  <w:style w:type="character" w:customStyle="1" w:styleId="40">
    <w:name w:val="Заголовок 4 Знак"/>
    <w:qFormat/>
    <w:rPr>
      <w:rFonts w:eastAsia="Times New Roman" w:cs="Times New Roman"/>
      <w:b/>
      <w:bCs/>
      <w:sz w:val="28"/>
      <w:szCs w:val="28"/>
    </w:rPr>
  </w:style>
  <w:style w:type="character" w:customStyle="1" w:styleId="50">
    <w:name w:val="Заголовок 5 Знак"/>
    <w:qFormat/>
    <w:rPr>
      <w:rFonts w:eastAsia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qFormat/>
    <w:rPr>
      <w:rFonts w:eastAsia="Times New Roman" w:cs="Times New Roman"/>
      <w:b/>
      <w:bCs/>
      <w:sz w:val="22"/>
      <w:szCs w:val="22"/>
    </w:rPr>
  </w:style>
  <w:style w:type="character" w:customStyle="1" w:styleId="70">
    <w:name w:val="Заголовок 7 Знак"/>
    <w:qFormat/>
    <w:rPr>
      <w:rFonts w:eastAsia="Times New Roman" w:cs="Times New Roman"/>
    </w:rPr>
  </w:style>
  <w:style w:type="character" w:customStyle="1" w:styleId="80">
    <w:name w:val="Заголовок 8 Знак"/>
    <w:qFormat/>
    <w:rPr>
      <w:rFonts w:eastAsia="Times New Roman" w:cs="Times New Roman"/>
      <w:i/>
      <w:iCs/>
    </w:rPr>
  </w:style>
  <w:style w:type="character" w:customStyle="1" w:styleId="90">
    <w:name w:val="Заголовок 9 Знак"/>
    <w:qFormat/>
    <w:rPr>
      <w:rFonts w:ascii="Arial" w:eastAsia="Times New Roman" w:hAnsi="Arial" w:cs="Arial"/>
      <w:sz w:val="22"/>
      <w:szCs w:val="22"/>
    </w:rPr>
  </w:style>
  <w:style w:type="character" w:styleId="a4">
    <w:name w:val="Hyperlink"/>
    <w:rPr>
      <w:rFonts w:ascii="Times New Roman" w:hAnsi="Times New Roman" w:cs="Times New Roman"/>
      <w:color w:val="0000FF"/>
      <w:sz w:val="24"/>
      <w:u w:val="single"/>
    </w:rPr>
  </w:style>
  <w:style w:type="character" w:styleId="a5">
    <w:name w:val="FollowedHyperlink"/>
    <w:rPr>
      <w:color w:val="800080"/>
      <w:u w:val="single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9">
    <w:name w:val="Normal (Web)"/>
    <w:basedOn w:val="a"/>
    <w:qFormat/>
  </w:style>
  <w:style w:type="paragraph" w:customStyle="1" w:styleId="blocktext">
    <w:name w:val="blocktext"/>
    <w:basedOn w:val="a"/>
    <w:qFormat/>
  </w:style>
  <w:style w:type="paragraph" w:customStyle="1" w:styleId="61">
    <w:name w:val="Обычный (веб)6"/>
    <w:basedOn w:val="a"/>
    <w:qFormat/>
    <w:pPr>
      <w:spacing w:before="240" w:after="240"/>
    </w:pPr>
  </w:style>
  <w:style w:type="paragraph" w:customStyle="1" w:styleId="18">
    <w:name w:val="Заголовок 18"/>
    <w:basedOn w:val="a"/>
    <w:qFormat/>
    <w:pPr>
      <w:shd w:val="clear" w:color="auto" w:fill="FFFFFF"/>
      <w:spacing w:after="240"/>
      <w:outlineLvl w:val="1"/>
    </w:pPr>
    <w:rPr>
      <w:rFonts w:cs="Arial"/>
      <w:b/>
      <w:bCs/>
      <w:color w:val="000000"/>
      <w:kern w:val="2"/>
      <w:sz w:val="29"/>
      <w:szCs w:val="29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2728</Words>
  <Characters>15556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страхования (Приложение 4)</vt:lpstr>
    </vt:vector>
  </TitlesOfParts>
  <Company/>
  <LinksUpToDate>false</LinksUpToDate>
  <CharactersWithSpaces>18248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страхования (Приложение 4)</dc:title>
  <dc:subject/>
  <dc:creator>Admin</dc:creator>
  <cp:keywords/>
  <dc:description>Полноценный облегченный образец GT Finance: сохранена структура и существенные условия исходного договора; убраны только избыточные пустые интервалы и унифицирована подача.</dc:description>
  <cp:lastModifiedBy>Admin</cp:lastModifiedBy>
  <cp:revision>2</cp:revision>
  <dcterms:created xsi:type="dcterms:W3CDTF">2026-08-18T12:08:00Z</dcterms:created>
  <dcterms:modified xsi:type="dcterms:W3CDTF">2026-08-18T12:08:00Z</dcterms:modified>
  <dc:language>en-US</dc:language>
</cp:coreProperties>
</file>