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30D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Cs w:val="24"/>
        </w:rPr>
        <w:t xml:space="preserve">Договор складского хранения № </w:t>
      </w:r>
      <w:r>
        <w:rPr>
          <w:rFonts w:cs="Times New Roman"/>
          <w:color w:val="000000"/>
          <w:szCs w:val="24"/>
        </w:rPr>
        <w:t>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"/>
        <w:gridCol w:w="9874"/>
      </w:tblGrid>
      <w:tr w:rsidR="00014F5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30D" w:rsidRDefault="00A5730D">
            <w:pPr>
              <w:spacing w:after="0"/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30D" w:rsidRDefault="00014F59">
            <w:pPr>
              <w:spacing w:after="0"/>
            </w:pPr>
            <w:r>
              <w:rPr>
                <w:rFonts w:cs="Times New Roman"/>
                <w:color w:val="000000"/>
                <w:sz w:val="17"/>
                <w:szCs w:val="24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bookmarkStart w:id="0" w:name="_GoBack"/>
            <w:bookmarkEnd w:id="0"/>
            <w:r w:rsidR="00460B88">
              <w:rPr>
                <w:rFonts w:cs="Times New Roman"/>
                <w:color w:val="000000"/>
                <w:sz w:val="17"/>
                <w:szCs w:val="24"/>
              </w:rPr>
              <w:t xml:space="preserve">«»  </w:t>
            </w:r>
            <w:proofErr w:type="spellStart"/>
            <w:r w:rsidR="00460B88">
              <w:rPr>
                <w:rFonts w:cs="Times New Roman"/>
                <w:color w:val="000000"/>
                <w:sz w:val="17"/>
                <w:szCs w:val="24"/>
              </w:rPr>
              <w:t>года</w:t>
            </w:r>
            <w:proofErr w:type="spellEnd"/>
          </w:p>
        </w:tc>
      </w:tr>
    </w:tbl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________________________________________________ (далее –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>) в лице</w:t>
      </w:r>
      <w:r w:rsidRPr="00014F59">
        <w:rPr>
          <w:lang w:val="ru-RU"/>
        </w:rPr>
        <w:br/>
        <w:t>________________________________________________ действующей на основании ______, с</w:t>
      </w:r>
      <w:r>
        <w:t> </w:t>
      </w:r>
      <w:r w:rsidRPr="00014F59">
        <w:rPr>
          <w:lang w:val="ru-RU"/>
        </w:rPr>
        <w:t>одной стороны и ________________________________________________ (далее –</w:t>
      </w:r>
      <w:r>
        <w:t> 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>) в лице ______________________________________________________,</w:t>
      </w:r>
      <w:r w:rsidRPr="00014F59">
        <w:rPr>
          <w:lang w:val="ru-RU"/>
        </w:rPr>
        <w:br/>
        <w:t>действующего на основании ______, с другой стороны, совместно именуемые «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>»,</w:t>
      </w:r>
      <w:r>
        <w:t> </w:t>
      </w:r>
      <w:r w:rsidRPr="00014F59">
        <w:rPr>
          <w:lang w:val="ru-RU"/>
        </w:rPr>
        <w:t>заключили настоящий договор о нижеследующем.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1. Предмет договора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1.1. По настоящему договору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за вознаграждение обязуется принимать от</w:t>
      </w:r>
      <w:r w:rsidRPr="00014F59">
        <w:rPr>
          <w:lang w:val="ru-RU"/>
        </w:rPr>
        <w:br/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товары, хранить их на складе, обеспечивать количественно-качественную</w:t>
      </w:r>
      <w:r>
        <w:t> </w:t>
      </w:r>
      <w:r w:rsidRPr="00014F59">
        <w:rPr>
          <w:lang w:val="ru-RU"/>
        </w:rPr>
        <w:t xml:space="preserve">сохранность товаров в течение всего периода хранения и возвращать товары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в полном объеме и сохранности.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1.2. Хранение товаров осуществляется на складе Хранителя по адресу: ___________________________________________________. При хранении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обязан соблюдать действующие стандарты и правила </w:t>
      </w:r>
      <w:proofErr w:type="gramStart"/>
      <w:r w:rsidRPr="00014F59">
        <w:rPr>
          <w:lang w:val="ru-RU"/>
        </w:rPr>
        <w:t>хранения</w:t>
      </w:r>
      <w:proofErr w:type="gramEnd"/>
      <w:r w:rsidRPr="00014F59">
        <w:rPr>
          <w:lang w:val="ru-RU"/>
        </w:rPr>
        <w:t xml:space="preserve"> переданного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 xml:space="preserve"> вида товара для надлежащего исполнения им своих обязательств по договору.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1.3. Товар, передаваемый на хранение по настоящему договору (далее – Товар), указывается в заявках, направляемых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Хранителю.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1.4.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обязуется по указанию </w:t>
      </w:r>
      <w:proofErr w:type="spellStart"/>
      <w:r w:rsidRPr="00014F59">
        <w:rPr>
          <w:lang w:val="ru-RU"/>
        </w:rPr>
        <w:t>Поклажедателя</w:t>
      </w:r>
      <w:proofErr w:type="spellEnd"/>
      <w:r>
        <w:t> </w:t>
      </w:r>
      <w:r w:rsidRPr="00014F59">
        <w:rPr>
          <w:lang w:val="ru-RU"/>
        </w:rPr>
        <w:t>передавать Товар третьим лицам в</w:t>
      </w:r>
      <w:r>
        <w:t> </w:t>
      </w:r>
      <w:r w:rsidRPr="00014F59">
        <w:rPr>
          <w:lang w:val="ru-RU"/>
        </w:rPr>
        <w:t>порядке, указанном в пункте 2.6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_____________________________________________________________________________________________________________________у_______________________________________________________________________________________________________________________________________________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>1.6. Наименование, количество, стоимость Товара и иные характеристики указываются в</w:t>
      </w:r>
      <w:r>
        <w:t> </w:t>
      </w:r>
      <w:r w:rsidRPr="00014F59">
        <w:rPr>
          <w:lang w:val="ru-RU"/>
        </w:rPr>
        <w:t xml:space="preserve">___________________, которую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выдает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в момент приемки Товара на хранение.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2. Порядок приема и выдачи товара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2.1. Доставка Товара от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к Хранителю производится силами и средствами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>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2.2. Хранение Товара осуществляется Хранителем на основании направленной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заявки.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2.3. Заявка направляется по электронной почте или факсимильной связью по адресам, указанным в пункте 9.3 и разделе 10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2.3.1. Заявка направляется не позднее чем за _______________ до предполагаемой доставки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>Товара на хранение.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2.3.2. После получения заявки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обязан подтвердить возможность обеспечить хранение Товара на изложенных в ней условиях.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2.3.3. После получения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подтверждения он вправе направить Товар Хранителю. Подтверждение должно быть совершено в 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2.4. Приемка Товара Хранителем производится в зависимости от вида Товара по количеству товарных мест, объему, весу. При приемке Товара на хранение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проводит осмотр Товара на предмет соответствия количества и ассортимента Товара данным, указанным в сопроводительных документах.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2.5.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осматривает принимаемый на хранение Товар на предмет наличия повреждений Товара и/или упаковки. В случае обнаружения несоответствия, расхождений количества, ассортимента принимаемого на </w:t>
      </w:r>
      <w:r w:rsidRPr="00014F59">
        <w:rPr>
          <w:lang w:val="ru-RU"/>
        </w:rPr>
        <w:lastRenderedPageBreak/>
        <w:t>хранение Товара данным в сопроводительных документах, а</w:t>
      </w:r>
      <w:r>
        <w:t> </w:t>
      </w:r>
      <w:r w:rsidRPr="00014F59">
        <w:rPr>
          <w:lang w:val="ru-RU"/>
        </w:rPr>
        <w:t xml:space="preserve">также при обнаружении повреждений Товара и/или упаковки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 xml:space="preserve">ми составляется акт. Акт подписывается представителем Хранителя и представителем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. Составление акта происходит в присутствии обеих Сторон. Если несоответствий нет,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подписывают</w:t>
      </w:r>
      <w:r w:rsidRPr="00014F59">
        <w:rPr>
          <w:lang w:val="ru-RU"/>
        </w:rPr>
        <w:br/>
        <w:t>___________________.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2.6. Выдача и погрузка Товара после хранения производится силами и средствами __________непосредственно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либо лицу, уполномоченному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>. Возможна частичная выдача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В случае если товар будет выдаваться третьему лицу,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обязуется уведомить Хранителя об этом не позднее ____________________________________. При получении Товара третьи лицом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обязан выдать ему ___________________________________________________________________________________ь_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2.7. Когда срок хранения подходит к концу,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менее чем за ________________________обязан уведомить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о необходимости забрать Товар. Если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забирает Товар в течение _________________________ со дня окончания срока хранения (льготный период), _________________________________________________________________________________________________________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3. Права и обязанности Сторон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3.1. Права и обязанности Хранителя: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3.1.1. Принять Товар от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или иного уполномоченного им лица и хранить Товар в надлежащих условиях.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3.1.2. При приемке Товара осмотреть его, проверить наименование, количество, качество и внешнее состояние упаковки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3.1.3. Принимать все возможные и разумные меры для обеспечения сохранности переданного на хранение Товара. Если в процессе хранения будет обнаружено повреждение, недостача, утрата Товара и пр.,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обязан уведомить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в течение _____________________ со дня обнаружения. В указанном случае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направляют уполномоченных представителей для осмотра Товара и места их хранения.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составляется акт о выявленных в процессе хранения недостатках и обсуждаются дальнейшие действия по решению ситуации. Бракованный Товар должен храниться Хранителем ________.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3.1.4. При приемке Товара выдать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___________________, подтверждающую приемку Товара. Выдача ___________________ означает проведение Хранителем всех действий по приемке Товара на хранение, включая проверку количества и внешнего состояния (качества)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3.1.5. Возвратить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Поклажедателю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Товар в том состоянии, в котором он был передан на хранение, с учетом естественного ухудшения, убыли или иного изменения вследствие его естественных свойств. Возврат Товара осуществляется по акту возврата товара после хранения.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____________________________________________________________________________________________________________________________________________________________________________________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3.1.7. В случае реальной опасности, угрожающей Товару, в результате которой может произойти частичное или полное </w:t>
      </w:r>
      <w:proofErr w:type="gramStart"/>
      <w:r w:rsidRPr="00014F59">
        <w:rPr>
          <w:lang w:val="ru-RU"/>
        </w:rPr>
        <w:t>повреждение</w:t>
      </w:r>
      <w:proofErr w:type="gramEnd"/>
      <w:r w:rsidRPr="00014F59">
        <w:rPr>
          <w:lang w:val="ru-RU"/>
        </w:rPr>
        <w:t xml:space="preserve"> или гибель Товара,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обязуется произвести действия, не предусмотренные настоящим договором, если это поможет уберечь Товар от частичного или полного повреждения или гибели, и уведомить об этом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в течение 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3.1.8.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вправе изменить условия хранения Товара без согласования с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 xml:space="preserve">, если это необходимо для устранения опасности для Товара, его утраты или повреждения. В указанном случае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обязуется уведомить о таком изменении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в течение _____________________ после изменения.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3.1.9. Своевременно подготовить Товар к выдаче/погрузке после получения от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уведомления.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lastRenderedPageBreak/>
        <w:t>3.1.10. Самостоятельно определять условия хранения полученного Товара с учетом его свойств и качеств, обеспечить круглосуточную охрану склада.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3.1.11. Хранить товар до приемки его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. Риск случайной гибели и повреждения лежит на Хранителе до момента приемки Товара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>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3.1.12.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несет материальную ответственность за утрату, недостачу, повреждение Товара, произошедшие в процессе хранения Товара (_____________________________________ы), а также в процессе возврата Товара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или уполномоченному им лицу.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3.1.13. При возврате Товара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обязуются провести проверку Товара на предмет надлежащего исполнения Хранителем своих обязательств по хранению. Проверка Товара оформляется двусторонним актом проверки.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3.1.14. Расходы по проведению проверки лежат на _________. Если обнаружится нарушение Хранителем обязательств по хранению, на него ложатся расходы по проверке Товара в полном объеме.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3.1.15.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самостоятельно и за свой счет производит утилизацию отходов,</w:t>
      </w:r>
      <w:r w:rsidRPr="00014F59">
        <w:rPr>
          <w:lang w:val="ru-RU"/>
        </w:rPr>
        <w:br/>
        <w:t>образовавшихся в результате хранения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3.1.16. В случае задержки выплаты вознаграждения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вправе удерживать Товар до момента оплаты.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также не имеет права отказаться от исполнения договора в одностороннем порядке, если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задерживает выплату вознаграждения.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3.1.17. В случае если срок действия договора истек, а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забрал Товар у</w:t>
      </w:r>
      <w:r>
        <w:t> </w:t>
      </w:r>
      <w:r w:rsidRPr="00014F59">
        <w:rPr>
          <w:lang w:val="ru-RU"/>
        </w:rPr>
        <w:t xml:space="preserve">Хранителя,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обязан обеспечивать сохранность Товара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за</w:t>
      </w:r>
      <w:r>
        <w:t> </w:t>
      </w:r>
      <w:r w:rsidRPr="00014F59">
        <w:rPr>
          <w:lang w:val="ru-RU"/>
        </w:rPr>
        <w:t>вознаграждение, указанное в пункте 4.3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3.1.18. По соглашению Сторон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может оказывать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дополнительные услуги, не предусмотренные договором, с оплатой их стоимости по отдельно согласованным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расценкам.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3.1.19.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гарантирует, что склад и складское помещение соответствует требованиям для хранения Товара, имеются автомобильные подъездные пути, в исправном техническом состоянии пожарная и охранная системы сигнализации.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3.2. Права и обязанности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>: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3.2.1. Не позднее чем за _______________ до планируемой передачи/приемки или для совершения иных действий в отношении Товара уведомить Хранителя путем направления заявки. Заявка должна содержать данные: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о наименовании, ассортименте и количестве товара;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стоимости и свойствах товара;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условиях хранения товара;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сроке хранения товара;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– основаниях для получения/сдачи Товара Хранителю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или третьим лицом;</w:t>
      </w:r>
    </w:p>
    <w:p w:rsidR="00A5730D" w:rsidRPr="00014F59" w:rsidRDefault="00460B88">
      <w:pPr>
        <w:spacing w:after="40"/>
        <w:ind w:left="7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– ориентировочном времени прибытия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и/или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В заявке может быть указана иная информация, которую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сочтет нужным сообщить.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3.2.2. Обеспечить надлежащую упаковку передаваемого на хранение Товара. Упаковка должна отвечать свойствам Товара, защищать его от повреждений, содержать информацию о Товаре: наименование/артикул/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штрихкод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>, а также сведения о весовых показателях.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14F59">
        <w:rPr>
          <w:b/>
          <w:lang w:val="ru-RU"/>
        </w:rPr>
        <w:lastRenderedPageBreak/>
        <w:t>Поклажедатель</w:t>
      </w:r>
      <w:proofErr w:type="spellEnd"/>
      <w:r w:rsidRPr="00014F59">
        <w:rPr>
          <w:lang w:val="ru-RU"/>
        </w:rPr>
        <w:t xml:space="preserve"> обеспечивает маркировку на упаковке, а именно: нанесенный на упаковку код наименования (серийный номер, артикул, специальный номер и т.</w:t>
      </w:r>
      <w:r>
        <w:t> </w:t>
      </w:r>
      <w:r w:rsidRPr="00014F59">
        <w:rPr>
          <w:lang w:val="ru-RU"/>
        </w:rPr>
        <w:t>п.), однозначно</w:t>
      </w:r>
      <w:r>
        <w:t> </w:t>
      </w:r>
      <w:r w:rsidRPr="00014F59">
        <w:rPr>
          <w:lang w:val="ru-RU"/>
        </w:rPr>
        <w:t>идентифицирующий каждую учетную единицу Товара.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3.2.3. По возможности осуществлять опломбирование Товара и/или его упаковки или иным способом защищать Товар от несанкционированного доступа.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3.2.4. Своевременно выплачивать Хранителю вознаграждение.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3.2.5.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производит передачу Товара на хранение ___________________ в</w:t>
      </w:r>
      <w:r>
        <w:t> </w:t>
      </w:r>
      <w:r w:rsidRPr="00014F59">
        <w:rPr>
          <w:lang w:val="ru-RU"/>
        </w:rPr>
        <w:t>течение срока действия настоящего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3.2.6.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вправе при хранении Товара производить его осмотр в месте хранения с целью выявления возможных нарушений со стороны Хранителя. В случае если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 xml:space="preserve"> будет обнаружено нарушение условий хранения, недостача, иные отступления от условий договора, он вправе требовать от Хранителя уплаты штрафа в размере __________________________ за каждый выявленный факт нарушения.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______________________________________________________________________________________________________________________________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3.4. В случае если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хранит Товары, по мнению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, ненадлежащим образом, с нарушением условий хранения более _________________________,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вправе направить Хранителю уведомление о нарушении договора. Если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устраняет нарушение в течение _________________________,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может отказаться от договора в одностороннем порядке и потребовать уплаты договорной неустойки и возмещения убытков.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4. Цена договора и порядок оплаты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4.1. За услуги по хранению Товара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ежемесячно уплачивает Хранителю</w:t>
      </w:r>
      <w:r>
        <w:t> </w:t>
      </w:r>
      <w:r w:rsidRPr="00014F59">
        <w:rPr>
          <w:lang w:val="ru-RU"/>
        </w:rPr>
        <w:t>вознаграждение в размере ______________________________________, в том числе НДС 22</w:t>
      </w:r>
      <w:r>
        <w:t> </w:t>
      </w:r>
      <w:r w:rsidRPr="00014F59">
        <w:rPr>
          <w:lang w:val="ru-RU"/>
        </w:rPr>
        <w:t>процента в размере _______________________________________________, не позднее ____________месяца__________________________________________________________________________ при условии</w:t>
      </w:r>
      <w:r>
        <w:t> </w:t>
      </w:r>
      <w:r w:rsidRPr="00014F59">
        <w:rPr>
          <w:lang w:val="ru-RU"/>
        </w:rPr>
        <w:t>представления Хранителем всех необходимых документов, указанных в пункте 4.8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Если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представит указанные в пункте 4.8 договора документы в установленные сроки,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несет ответственности за нарушение сроков выплаты вознаграждения. В указанном случае вознаграждение выплачивается в течение ______________________________________________________________. _____________________________________________________________________________________________________________________________________________________________________________________________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Обязательства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считаются исполненными с момента 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4.2. Когда хранение прекращается по обстоятельствам, за которые отвечает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, то он не вправе требовать уплаты вознаграждения. В указанном случае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вправе рассчитывать на вознаграждение в размере, пропорциональном количеству дней, в которые услуги были оказаны надлежащим образом.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4.3. Если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забирает Товар в срок, указанный в пункте 2.7 договора,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вправе взимать плату за хранение в размере ______________________ за каждый день хранения. Если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забирает вещь по прошествии ________________, то плата за хранение возрастает _________________________________________________ Товара. Право на получение вознаграждения за хранение возникает у Хранителя по истечении льготного периода для приемки Товара, согласно пункту 2.7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4.4. При нарушении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 xml:space="preserve"> сроков приемки Товара после истечения срока хранения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вправе воспользоваться правом, предусмотренным статьей 899 ГК, только по истечении _______________в________________________________________________________________________. До момента реализации Товара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несет</w:t>
      </w:r>
      <w:r>
        <w:t> </w:t>
      </w:r>
      <w:r w:rsidRPr="00014F59">
        <w:rPr>
          <w:lang w:val="ru-RU"/>
        </w:rPr>
        <w:t xml:space="preserve">ответственность за утрату, недостачу или повреждение Товара перед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>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lastRenderedPageBreak/>
        <w:t>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4.6. Расходы на хранение Товара, которые превышают обычные расходы такого рода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>(чрезвычайные расходы), ______ в размер вознаграждения Хранителя по договору и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 xml:space="preserve">дополнительно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Поклажедателем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________________я.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4.7. _____________________________________________________________________________________________________________________________________________________________________________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4.8.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позднее _______________________________, в котором оказывались услуги,</w:t>
      </w:r>
      <w:r>
        <w:t> </w:t>
      </w:r>
      <w:r w:rsidRPr="00014F59">
        <w:rPr>
          <w:lang w:val="ru-RU"/>
        </w:rPr>
        <w:t xml:space="preserve">направляет в адрес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счет-фактуру, счет, акт оказанных услуг.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при отсутствии возражений подписывает акт в течение _________________________ и в порядке, указанном в пункте 4.1 договора, производит выплату Хранителю вознаграждения. При несогласии с актом оказанных услуг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обязан дать мотивированный отказ от подписания акта с указанием всех имеющихся возражений. В этом случае счет оплачивается </w:t>
      </w:r>
      <w:proofErr w:type="spellStart"/>
      <w:r w:rsidRPr="00014F59">
        <w:rPr>
          <w:lang w:val="ru-RU"/>
        </w:rPr>
        <w:t>Поклажедателем</w:t>
      </w:r>
      <w:proofErr w:type="spellEnd"/>
      <w:r w:rsidRPr="00014F59">
        <w:rPr>
          <w:lang w:val="ru-RU"/>
        </w:rPr>
        <w:t xml:space="preserve"> в признанной части.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5. Ответственность Сторон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 xml:space="preserve">5.1. В случае если по вине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Поклажедателя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 xml:space="preserve"> будет нарушен срок для выплаты Хранителю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>вознаграждения, последний имеет право требовать выплаты пеней в размере _____________________________________________________________.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5.2. Убытки, причиненные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утратой/недостачей Товара, возмещаются Хранителем в размере стоимости утраченных или недостающих Товаров. Стоимость указывается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в</w:t>
      </w:r>
      <w:r>
        <w:t> </w:t>
      </w:r>
      <w:r w:rsidRPr="00014F59">
        <w:rPr>
          <w:lang w:val="ru-RU"/>
        </w:rPr>
        <w:t xml:space="preserve">__________________и </w:t>
      </w:r>
      <w:proofErr w:type="spellStart"/>
      <w:r w:rsidRPr="00014F59">
        <w:rPr>
          <w:lang w:val="ru-RU"/>
        </w:rPr>
        <w:t>и</w:t>
      </w:r>
      <w:proofErr w:type="spellEnd"/>
      <w:r w:rsidRPr="00014F59">
        <w:rPr>
          <w:lang w:val="ru-RU"/>
        </w:rPr>
        <w:t xml:space="preserve"> заявке.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5.3.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обязан возместить Хранителю убытки, понесенные по вине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из-за особых свойств сданного на хранение Товара. В данном случае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возмещает Хранителю убытки в размере _______________а, _____________________________.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5.4. В случае если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отказывается передать Товар </w:t>
      </w:r>
      <w:proofErr w:type="spellStart"/>
      <w:r w:rsidRPr="00014F59">
        <w:rPr>
          <w:lang w:val="ru-RU"/>
        </w:rPr>
        <w:t>Поклажедателю</w:t>
      </w:r>
      <w:proofErr w:type="spellEnd"/>
      <w:r w:rsidRPr="00014F59">
        <w:rPr>
          <w:lang w:val="ru-RU"/>
        </w:rPr>
        <w:t xml:space="preserve"> по его требованию либо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не может забрать Товар из-за бездействия Хранителя,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вправе требовать от Хранителя уплаты пеней в размере __________________________________________________________________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5.5. Если </w:t>
      </w:r>
      <w:r w:rsidRPr="00014F59">
        <w:rPr>
          <w:b/>
          <w:lang w:val="ru-RU"/>
        </w:rPr>
        <w:t>Хранитель</w:t>
      </w:r>
      <w:r w:rsidRPr="00014F59">
        <w:rPr>
          <w:lang w:val="ru-RU"/>
        </w:rPr>
        <w:t xml:space="preserve"> не принимает Товар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, </w:t>
      </w:r>
      <w:proofErr w:type="spellStart"/>
      <w:r w:rsidRPr="00014F59">
        <w:rPr>
          <w:b/>
          <w:lang w:val="ru-RU"/>
        </w:rPr>
        <w:t>Поклажедатель</w:t>
      </w:r>
      <w:proofErr w:type="spellEnd"/>
      <w:r w:rsidRPr="00014F59">
        <w:rPr>
          <w:lang w:val="ru-RU"/>
        </w:rPr>
        <w:t xml:space="preserve"> вправе требовать от Хранителя уплаты штрафа в размере ____________________________________________________________________________________________________________________ Отказ от договора не является основанием для лишения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права требовать уплаты штрафа.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6. Обстоятельства непреодолимой силы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6.1.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по договору не несут ответственности при наступлении обстоятельств</w:t>
      </w:r>
      <w:r w:rsidRPr="00014F59">
        <w:rPr>
          <w:lang w:val="ru-RU"/>
        </w:rPr>
        <w:br/>
        <w:t>непреодолимой силы, к которым относятся стихийные бедствия (наводнения, землетрясения и т.</w:t>
      </w:r>
      <w:r>
        <w:t> </w:t>
      </w:r>
      <w:r w:rsidRPr="00014F59">
        <w:rPr>
          <w:lang w:val="ru-RU"/>
        </w:rPr>
        <w:t>п.), массовые беспорядки, решения государственных органов, исключающих возможность продолжения деятельности одной из Сторон.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6.2. При наступлении обстоятельств, указанных в пункте 6.1 настоящего договора,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 xml:space="preserve"> должна без промедления известить о них в письменном виде другую Сторону.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6.3. Извещение должно содержать данные о характере обстоятельств, документы,</w:t>
      </w:r>
      <w:r w:rsidRPr="00014F59">
        <w:rPr>
          <w:lang w:val="ru-RU"/>
        </w:rPr>
        <w:br/>
      </w:r>
      <w:r w:rsidRPr="00014F59">
        <w:rPr>
          <w:rFonts w:cs="Times New Roman"/>
          <w:color w:val="000000"/>
          <w:szCs w:val="24"/>
          <w:lang w:val="ru-RU"/>
        </w:rPr>
        <w:t>подтверждающие наступление указанных обстоятельств.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6.4. В случае наступления обстоятельств, указанных в пункте 6.1 договора, срок выполнения Стороной обязательств отодвигается соразмерно времени, в течение которого действуют эти обстоятельства и их последствия.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lastRenderedPageBreak/>
        <w:t xml:space="preserve">6.5. Если наступившие обстоятельства, перечисленные в пункте 6.1 договора, и их последствия продолжают действовать более двух месяцев,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проводят дополнительные переговоры для выявления альтернативных способов исполнения настоящего договора.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7. Изменение и расторжение договора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7.1. Изменения и дополнения к настоящему договору имеют силу только в том случае, если они оформлены в письменной форме и подписаны представителями обеих Сторон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7.2. Досрочное расторжение договора возможно по соглашению Сторон и в случаях,</w:t>
      </w:r>
      <w:r w:rsidRPr="00014F59">
        <w:rPr>
          <w:lang w:val="ru-RU"/>
        </w:rPr>
        <w:br/>
      </w:r>
      <w:r w:rsidRPr="00014F59">
        <w:rPr>
          <w:rFonts w:cs="Times New Roman"/>
          <w:color w:val="000000"/>
          <w:szCs w:val="24"/>
          <w:lang w:val="ru-RU"/>
        </w:rPr>
        <w:t>предусмотренных действующим законодательством.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8. Порядок разрешения споров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8.1. Все неурегулированные споры, возникающие между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в ходе исполнения договора, предварительно разрешаются в досудебном порядке путем предъявления письменных требований (претензий).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>8.2. Претензия составляется в письменной форме за подписью уполномоченного лица и</w:t>
      </w:r>
      <w:r>
        <w:t> </w:t>
      </w:r>
      <w:r w:rsidRPr="00014F59">
        <w:rPr>
          <w:lang w:val="ru-RU"/>
        </w:rPr>
        <w:t xml:space="preserve">направляется «Почтой России» заказным письмом с уведомлением либо курьерской службой с распиской о вручении претензии представителю другой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>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8.3. Направляемая претензия должна содержать: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четко сформулированные требования к нарушившей Стороне;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– обстоятельства, на которые ссылается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 xml:space="preserve"> в качестве обоснования своих требований;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доказательства, подтверждающие обстоятельства, со ссылкой на нормы права;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расчет суммы штрафов, пеней и других мер ответственности;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– описание прилагаемых к претензии документов;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– иные сведения, которые соответствующая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 xml:space="preserve"> посчитает нужным включить в претензию.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В случае направления претензии без указанной информации и документов претензия считается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>ненаправленной, а досудебный порядок</w:t>
      </w:r>
      <w:r>
        <w:rPr>
          <w:rFonts w:cs="Times New Roman"/>
          <w:color w:val="000000"/>
          <w:szCs w:val="24"/>
        </w:rPr>
        <w:t> </w:t>
      </w:r>
      <w:r w:rsidRPr="00014F59">
        <w:rPr>
          <w:rFonts w:cs="Times New Roman"/>
          <w:color w:val="000000"/>
          <w:szCs w:val="24"/>
          <w:lang w:val="ru-RU"/>
        </w:rPr>
        <w:t xml:space="preserve">– </w:t>
      </w:r>
      <w:proofErr w:type="spellStart"/>
      <w:r w:rsidRPr="00014F59">
        <w:rPr>
          <w:rFonts w:cs="Times New Roman"/>
          <w:color w:val="000000"/>
          <w:szCs w:val="24"/>
          <w:lang w:val="ru-RU"/>
        </w:rPr>
        <w:t>несоблюденным</w:t>
      </w:r>
      <w:proofErr w:type="spellEnd"/>
      <w:r w:rsidRPr="00014F59">
        <w:rPr>
          <w:rFonts w:cs="Times New Roman"/>
          <w:color w:val="000000"/>
          <w:szCs w:val="24"/>
          <w:lang w:val="ru-RU"/>
        </w:rPr>
        <w:t>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8.4. В случае </w:t>
      </w:r>
      <w:proofErr w:type="spellStart"/>
      <w:r w:rsidRPr="00014F59">
        <w:rPr>
          <w:lang w:val="ru-RU"/>
        </w:rPr>
        <w:t>неурегулирования</w:t>
      </w:r>
      <w:proofErr w:type="spellEnd"/>
      <w:r w:rsidRPr="00014F59">
        <w:rPr>
          <w:lang w:val="ru-RU"/>
        </w:rPr>
        <w:t xml:space="preserve">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разногласий в претензионном порядке, а также в случае неполучения письменного ответа на претензию _____________________________________________________________________ второй Стороне спор передается на рассмотрение</w:t>
      </w:r>
      <w:r>
        <w:t> </w:t>
      </w:r>
      <w:r w:rsidRPr="00014F59">
        <w:rPr>
          <w:lang w:val="ru-RU"/>
        </w:rPr>
        <w:t>________________________________</w:t>
      </w:r>
    </w:p>
    <w:p w:rsidR="00A5730D" w:rsidRPr="00014F59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b/>
          <w:bCs/>
          <w:color w:val="000000"/>
          <w:sz w:val="20"/>
          <w:szCs w:val="24"/>
          <w:lang w:val="ru-RU"/>
        </w:rPr>
        <w:t>9. Дополнительные условия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9.1. Настоящий договор вступает в силу с даты его подписания уполномоченными</w:t>
      </w:r>
      <w:r w:rsidRPr="00014F59">
        <w:rPr>
          <w:lang w:val="ru-RU"/>
        </w:rPr>
        <w:br/>
      </w:r>
      <w:r w:rsidRPr="00014F59">
        <w:rPr>
          <w:rFonts w:cs="Times New Roman"/>
          <w:color w:val="000000"/>
          <w:szCs w:val="24"/>
          <w:lang w:val="ru-RU"/>
        </w:rPr>
        <w:t>представителями Сторон и действует до __________________________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9.2. Заявления, уведомления, извещения, требования и иные юридически значимые сообщения (далее – сообщения) направляются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>ми любым из следующих способов, если иное не предусмотрено договором: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9.2.1. Заказным письмом с уведомлением о вручении.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9.2.2. Нарочным (курьерской доставкой). В этом случае факт получения документа должен подтверждаться распиской, содержащей наименование документа и дату его получения, а также фамилию, инициалы, должность и подпись лица, получившего данный документ.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rFonts w:cs="Times New Roman"/>
          <w:color w:val="000000"/>
          <w:szCs w:val="24"/>
          <w:lang w:val="ru-RU"/>
        </w:rPr>
        <w:t>9.2.3. По факсимильной связи, электронной почте или иным способом связи, указанным в разделе 10 настоящего договора.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lastRenderedPageBreak/>
        <w:t xml:space="preserve">9.3. Сообщение, направленное по электронной почте, признается достоверно исходящим от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по настоящему договору, если оно было отправлено с адреса электронной почты </w:t>
      </w:r>
      <w:proofErr w:type="spellStart"/>
      <w:r w:rsidRPr="00014F59">
        <w:rPr>
          <w:lang w:val="ru-RU"/>
        </w:rPr>
        <w:t>Поклажедателя</w:t>
      </w:r>
      <w:proofErr w:type="spellEnd"/>
      <w:r w:rsidRPr="00014F59">
        <w:rPr>
          <w:lang w:val="ru-RU"/>
        </w:rPr>
        <w:t xml:space="preserve"> – ________________ и электронной почты Хранителя – ________________. При отправке таким способом сообщения моментом получения будет являться уведомление почтовой программы передающей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о доставке электронного письма на почтовый сервер получающей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>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9.4. Сообщения по договору влекут гражданско-правовые последствия для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>, которой они направлены,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>9.5. Обо всех изменениях, в том числе о предстоящем банкротстве, реорганизации или</w:t>
      </w:r>
      <w:r>
        <w:t> </w:t>
      </w:r>
      <w:r w:rsidRPr="00014F59">
        <w:rPr>
          <w:lang w:val="ru-RU"/>
        </w:rPr>
        <w:t xml:space="preserve">ликвидации, об изменении банковских реквизитов или адресов соответствующая </w:t>
      </w:r>
      <w:r w:rsidRPr="00014F59">
        <w:rPr>
          <w:b/>
          <w:lang w:val="ru-RU"/>
        </w:rPr>
        <w:t>Сторона</w:t>
      </w:r>
      <w:r w:rsidRPr="00014F59">
        <w:rPr>
          <w:lang w:val="ru-RU"/>
        </w:rPr>
        <w:t xml:space="preserve"> обязана известить другую Сторону ________________________________ со дня, когда ей стало известно о таком изменении.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>9.6. Ни одна из Сторон по настоящему контракту не имеет права передавать права и</w:t>
      </w:r>
      <w:r w:rsidRPr="00014F59">
        <w:rPr>
          <w:lang w:val="ru-RU"/>
        </w:rPr>
        <w:br/>
        <w:t xml:space="preserve">обязательства по данному договору третьей Стороне без письменного согласия другой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>.</w:t>
      </w:r>
      <w:r>
        <w:t> </w:t>
      </w:r>
      <w:r w:rsidRPr="00014F59">
        <w:rPr>
          <w:lang w:val="ru-RU"/>
        </w:rPr>
        <w:t>После подписания настоящего договора все предшествующие переговоры и переписка по данному договору теряют силу.</w:t>
      </w:r>
    </w:p>
    <w:p w:rsidR="00A5730D" w:rsidRPr="00014F59" w:rsidRDefault="00460B88">
      <w:pPr>
        <w:spacing w:after="4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4F59">
        <w:rPr>
          <w:lang w:val="ru-RU"/>
        </w:rPr>
        <w:t xml:space="preserve">9.7. Во всем остальном, что не урегулировано настоящим договором, </w:t>
      </w:r>
      <w:r w:rsidRPr="00014F59">
        <w:rPr>
          <w:b/>
          <w:lang w:val="ru-RU"/>
        </w:rPr>
        <w:t>Стороны</w:t>
      </w:r>
      <w:r w:rsidRPr="00014F59">
        <w:rPr>
          <w:lang w:val="ru-RU"/>
        </w:rPr>
        <w:t xml:space="preserve"> руководствуются действующим законодательством Российской Федерации.</w:t>
      </w:r>
    </w:p>
    <w:p w:rsidR="00A5730D" w:rsidRDefault="00460B88">
      <w:pPr>
        <w:spacing w:after="4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0"/>
          <w:szCs w:val="24"/>
        </w:rPr>
        <w:t>10. Адреса и реквизиты Сторон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74"/>
        <w:gridCol w:w="5063"/>
      </w:tblGrid>
      <w:tr w:rsidR="00A573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30D" w:rsidRDefault="00460B8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Поклажедатель</w:t>
            </w:r>
            <w:r>
              <w:t>: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A5730D" w:rsidRDefault="00460B8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 xml:space="preserve">Генеральный директор_______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730D" w:rsidRDefault="00460B8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b/>
              </w:rPr>
              <w:t>Хранитель</w:t>
            </w:r>
            <w:r>
              <w:t>: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:rsidR="00A5730D" w:rsidRDefault="00460B88">
            <w:pPr>
              <w:spacing w:after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17"/>
                <w:szCs w:val="24"/>
              </w:rPr>
              <w:t xml:space="preserve">Генеральный директор _______ </w:t>
            </w:r>
          </w:p>
        </w:tc>
      </w:tr>
      <w:tr w:rsidR="00A5730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730D" w:rsidRDefault="00A5730D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5730D" w:rsidRDefault="00A5730D">
            <w:pPr>
              <w:spacing w:after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sectPr w:rsidR="00460B88">
      <w:footerReference w:type="default" r:id="rId6"/>
      <w:pgSz w:w="11907" w:h="16839"/>
      <w:pgMar w:top="850" w:right="850" w:bottom="964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7D8" w:rsidRDefault="007457D8">
      <w:pPr>
        <w:spacing w:before="0" w:after="0"/>
      </w:pPr>
      <w:r>
        <w:separator/>
      </w:r>
    </w:p>
  </w:endnote>
  <w:endnote w:type="continuationSeparator" w:id="0">
    <w:p w:rsidR="007457D8" w:rsidRDefault="007457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84F" w:rsidRDefault="007457D8">
    <w:pPr>
      <w:jc w:val="center"/>
    </w:pPr>
    <w:r>
      <w:rPr>
        <w:noProof/>
        <w:lang w:val="ru-RU" w:eastAsia="ru-RU"/>
      </w:rPr>
      <w:drawing>
        <wp:inline distT="0" distB="0" distL="0" distR="0">
          <wp:extent cx="936000" cy="2514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t_finance_foo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6000" cy="251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7D8" w:rsidRDefault="007457D8">
      <w:pPr>
        <w:spacing w:before="0" w:after="0"/>
      </w:pPr>
      <w:r>
        <w:separator/>
      </w:r>
    </w:p>
  </w:footnote>
  <w:footnote w:type="continuationSeparator" w:id="0">
    <w:p w:rsidR="007457D8" w:rsidRDefault="007457D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4F59"/>
    <w:rsid w:val="002D33B1"/>
    <w:rsid w:val="002D3591"/>
    <w:rsid w:val="003514A0"/>
    <w:rsid w:val="00460B88"/>
    <w:rsid w:val="004F7E17"/>
    <w:rsid w:val="005A05CE"/>
    <w:rsid w:val="00653AF6"/>
    <w:rsid w:val="007457D8"/>
    <w:rsid w:val="00750006"/>
    <w:rsid w:val="00A5730D"/>
    <w:rsid w:val="00B73A5A"/>
    <w:rsid w:val="00CF784F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896E6"/>
  <w15:docId w15:val="{9369BAE7-50C5-41ED-A1CE-BA1F64B4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rPr>
      <w:rFonts w:ascii="Arial" w:hAnsi="Arial"/>
      <w:sz w:val="19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3129</Words>
  <Characters>17837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Полноценный облегченный образец GT Finance: сохранена структура и существенные условия исходного договора; убраны только избыточные пустые интервалы и унифицирована подача.</dc:description>
  <cp:lastModifiedBy>Admin</cp:lastModifiedBy>
  <cp:revision>2</cp:revision>
  <dcterms:created xsi:type="dcterms:W3CDTF">2026-08-18T12:06:00Z</dcterms:created>
  <dcterms:modified xsi:type="dcterms:W3CDTF">2026-08-18T12:06:00Z</dcterms:modified>
</cp:coreProperties>
</file>